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00" w:rsidRPr="00DE1500" w:rsidRDefault="00DE1500" w:rsidP="00DE1500">
      <w:pPr>
        <w:suppressAutoHyphens/>
        <w:spacing w:after="0" w:line="100" w:lineRule="atLeast"/>
        <w:jc w:val="both"/>
        <w:rPr>
          <w:rFonts w:ascii="Times New Roman" w:eastAsia="Lucida Sans Unicode" w:hAnsi="Times New Roman" w:cs="font280"/>
          <w:kern w:val="1"/>
          <w:sz w:val="34"/>
          <w:szCs w:val="34"/>
          <w:lang w:eastAsia="ar-SA"/>
        </w:rPr>
      </w:pPr>
      <w:r>
        <w:rPr>
          <w:rFonts w:ascii="Calibri" w:eastAsia="Lucida Sans Unicode" w:hAnsi="Calibri" w:cs="font280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-351155</wp:posOffset>
            </wp:positionV>
            <wp:extent cx="588010" cy="699135"/>
            <wp:effectExtent l="38100" t="38100" r="40640" b="438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9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00" w:rsidRPr="00DE1500" w:rsidRDefault="00DE1500" w:rsidP="00DE1500">
      <w:pPr>
        <w:suppressAutoHyphens/>
        <w:spacing w:after="0" w:line="100" w:lineRule="atLeast"/>
        <w:jc w:val="both"/>
        <w:rPr>
          <w:rFonts w:ascii="Times New Roman" w:eastAsia="Lucida Sans Unicode" w:hAnsi="Times New Roman" w:cs="font280"/>
          <w:kern w:val="1"/>
          <w:sz w:val="34"/>
          <w:szCs w:val="34"/>
          <w:lang w:eastAsia="ar-SA"/>
        </w:rPr>
      </w:pPr>
    </w:p>
    <w:p w:rsidR="00DE1500" w:rsidRPr="00DE1500" w:rsidRDefault="00DE1500" w:rsidP="00DE1500">
      <w:pPr>
        <w:suppressAutoHyphens/>
        <w:jc w:val="center"/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</w:pPr>
      <w:proofErr w:type="gramStart"/>
      <w:r w:rsidRPr="00DE1500"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  <w:t>П</w:t>
      </w:r>
      <w:proofErr w:type="gramEnd"/>
      <w:r w:rsidRPr="00DE1500"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  <w:t xml:space="preserve"> О С Т А Н О В Л Е Н И Е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  <w:r w:rsidRPr="00DE1500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 xml:space="preserve">АДМИНИСТРАЦИИ  МИНГРЕЛЬСКОГО  СЕЛЬСКОГО ПОСЕЛЕНИЯ 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  <w:r w:rsidRPr="00DE1500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>АБИНСКОГО РАЙОНА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</w:p>
    <w:p w:rsidR="00DE1500" w:rsidRPr="00DE1500" w:rsidRDefault="00DE1500" w:rsidP="00DE1500">
      <w:pPr>
        <w:suppressAutoHyphens/>
        <w:spacing w:line="360" w:lineRule="auto"/>
        <w:jc w:val="both"/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</w:pP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 xml:space="preserve">от </w:t>
      </w:r>
      <w:r w:rsidR="006E047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>07.08.2017</w:t>
      </w: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  <w:t xml:space="preserve">                         </w:t>
      </w:r>
      <w:r w:rsidR="006E047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 xml:space="preserve">                      </w:t>
      </w:r>
      <w:bookmarkStart w:id="0" w:name="_GoBack"/>
      <w:bookmarkEnd w:id="0"/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 xml:space="preserve"> № </w:t>
      </w:r>
      <w:r w:rsidR="006E047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>98</w:t>
      </w:r>
    </w:p>
    <w:p w:rsidR="00DE1500" w:rsidRPr="00DE1500" w:rsidRDefault="00DE1500" w:rsidP="00DE1500">
      <w:pPr>
        <w:suppressAutoHyphens/>
        <w:spacing w:line="360" w:lineRule="auto"/>
        <w:jc w:val="center"/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</w:pPr>
      <w:r w:rsidRPr="00DE1500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>станица Мингрельская</w:t>
      </w:r>
    </w:p>
    <w:p w:rsidR="00DE1500" w:rsidRDefault="00DE1500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00" w:rsidRDefault="00DE1500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«Развитие гражданского общества»</w:t>
      </w:r>
    </w:p>
    <w:p w:rsidR="00DB73EC" w:rsidRPr="00DB73EC" w:rsidRDefault="00DB73EC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статьей 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B73EC" w:rsidRPr="00DB73EC" w:rsidRDefault="00DB73EC" w:rsidP="00DB73EC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«Развитие гражданского общества» согласно приложению.</w:t>
      </w:r>
    </w:p>
    <w:p w:rsidR="00DB73EC" w:rsidRPr="00DB73EC" w:rsidRDefault="00DB73EC" w:rsidP="00DB73EC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73EC" w:rsidRPr="00DB73EC" w:rsidRDefault="00DB73EC" w:rsidP="00DB73EC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1 января 201</w:t>
      </w:r>
      <w:r w:rsidR="00DE15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B73EC" w:rsidRPr="00DB73EC" w:rsidRDefault="00DB73EC" w:rsidP="00DB73EC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00" w:rsidRDefault="00DE1500" w:rsidP="00DB73E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B73EC" w:rsidRDefault="00DE1500" w:rsidP="00DB73E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И.В.Дубровин</w:t>
      </w:r>
      <w:proofErr w:type="spellEnd"/>
    </w:p>
    <w:p w:rsidR="00DE1500" w:rsidRPr="00DB73EC" w:rsidRDefault="00DE1500" w:rsidP="00DB73E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B73EC" w:rsidRPr="00DB73EC" w:rsidRDefault="00DB73EC" w:rsidP="00DB73E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Default="00DB73EC" w:rsidP="00DE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00" w:rsidRDefault="00DE1500" w:rsidP="00DE1500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</w:p>
    <w:tbl>
      <w:tblPr>
        <w:tblStyle w:val="ac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E1500" w:rsidTr="000C0916">
        <w:trPr>
          <w:jc w:val="right"/>
        </w:trPr>
        <w:tc>
          <w:tcPr>
            <w:tcW w:w="4784" w:type="dxa"/>
          </w:tcPr>
          <w:bookmarkEnd w:id="1"/>
          <w:p w:rsidR="00DE1500" w:rsidRPr="00DB73EC" w:rsidRDefault="00DE1500" w:rsidP="00DE150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lastRenderedPageBreak/>
              <w:t xml:space="preserve">                 </w:t>
            </w:r>
            <w:r w:rsidRPr="00DB73EC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</w:t>
            </w:r>
          </w:p>
          <w:p w:rsidR="00DE1500" w:rsidRPr="00DB73EC" w:rsidRDefault="00DE1500" w:rsidP="00DE150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B73E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E1500" w:rsidRPr="00DB73EC" w:rsidRDefault="00DE1500" w:rsidP="00DE1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B73E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E1500" w:rsidRPr="00DB73EC" w:rsidRDefault="00DE1500" w:rsidP="00DE1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Мингрельского сельского </w:t>
            </w:r>
            <w:r w:rsidRPr="00DB73E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E1500" w:rsidRPr="00DB73EC" w:rsidRDefault="00DE1500" w:rsidP="00DE1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B73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DE1500" w:rsidRDefault="00DE1500" w:rsidP="00DB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поселения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«Развитие гражданского общества» 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Паспорт</w:t>
      </w: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муниципальной  программы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поселения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«Развитие гражданского общества»</w:t>
      </w:r>
    </w:p>
    <w:bookmarkEnd w:id="2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437"/>
      </w:tblGrid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-муниципальная программа «Развитие гражданского общества» (далее – программа)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73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Бюджетный кодекс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статья 179, Федеральные законы </w:t>
            </w:r>
            <w:hyperlink r:id="rId10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1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19 мая 1995 года № 82-ФЗ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общественных объединениях», </w:t>
            </w:r>
            <w:hyperlink r:id="rId12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12 января 1996 года № 7-ФЗ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некоммерческих организациях»,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27 июля 2006 года № 149-ФЗ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информации, информационных технологиях и о защите информации»,  </w:t>
            </w:r>
            <w:hyperlink r:id="rId13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 19 декабря 2012 года</w:t>
              </w:r>
              <w:proofErr w:type="gramEnd"/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 xml:space="preserve"> № 1666</w:t>
              </w:r>
            </w:hyperlink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стратегии государственной национальной политики Российской Федерации на период до 2025 года»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5844BD" w:rsidRPr="00584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B7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отдел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 «Информационное обеспечение»;</w:t>
            </w:r>
          </w:p>
          <w:p w:rsidR="00DB73EC" w:rsidRPr="00DB73EC" w:rsidRDefault="005844BD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584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«Содействие развитию малого и среднего предпринимательства в Мингрельском сельском поселении»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1F497D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предусмотрено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МКУ «Административно-техническое управление» </w:t>
            </w:r>
            <w:r w:rsidRPr="00DB7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на территории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условий для повышения эффективности и финансовой устойчивости деятельности 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и малого бизнеса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расширение  и повышение эффективности участия социально ориентированных некоммерческих организаций, национальных объединений в процессах выработки решений  органов местного самоуправления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и в решении вопросов местного значения поселения. 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3E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систем информационно справочной поддержки населения по вопросам  местного значения.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оказание информационно - методической, консультативной и организационной поддержки 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среднему и малому бизнесу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увеличение количества числа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поселения, вовлекаемых в решение социально значимых вопросов о поселения, формирование активной гражданской позиции населения;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B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размещение в средствах массовой информации, на </w:t>
            </w:r>
            <w:hyperlink r:id="rId14" w:history="1">
              <w:r w:rsidRPr="001922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официальном</w:t>
              </w:r>
              <w:r w:rsidRPr="00DB73EC">
                <w:rPr>
                  <w:rFonts w:ascii="Times New Roman" w:eastAsia="Times New Roman" w:hAnsi="Times New Roman" w:cs="Times New Roman"/>
                  <w:b/>
                  <w:color w:val="106BBE"/>
                  <w:sz w:val="28"/>
                  <w:szCs w:val="28"/>
                  <w:lang w:eastAsia="ru-RU"/>
                </w:rPr>
                <w:t xml:space="preserve"> 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в сети Интернет 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реализации муниципальной программы - 201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годы,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предусмотрены.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бюджетных ассигнований муниципальной программы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 осуществляет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общий объём бюджетных ассигнований  муниципальной программы  из местного бюджета, необходимых для реализации мероприятий муниципальной программы составляет</w:t>
            </w:r>
          </w:p>
          <w:p w:rsidR="00DB73EC" w:rsidRPr="00DB73EC" w:rsidRDefault="008A4D29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  <w:r w:rsidR="00DB73EC"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</w:t>
            </w:r>
            <w:r w:rsidR="00BE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</w:t>
            </w:r>
            <w:r w:rsidR="00BE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8A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рублей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BE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8A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рублей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- </w:t>
            </w:r>
            <w:r w:rsidR="00BE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отдел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100"/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bookmarkEnd w:id="3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«Развитие гражданского общества» (далее - муниципальная программа) направлена на осуществление государственной политики в поселении</w:t>
      </w:r>
      <w:r w:rsid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информационно-справочной поддержки населения по вопросам местного значения, укрепление демократии, развитие институтов гражданского общества.</w:t>
      </w:r>
    </w:p>
    <w:bookmarkEnd w:id="4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принятые в 2005 - 2014 годах поселением в рамках долгосрочных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и ведомственных целевых программ, создали базу для решения задач, направленных на усиление роли гражданского общества в социально-экономическом развитии </w:t>
      </w:r>
      <w:r w:rsid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социальной стабильности.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гражданского общества - надёжный проводник обратной связи от населения к власти. При их помощи органы местного самоуправления получают информацию об эффективности или неэффективности своих действий и реакции общества на них, сокращают разрыв между властью и обществом, снижают социальную напряженность.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социально ориентированных некоммерческих организаций и органов территориального общественного самоуправления осуществляется органами местного самоуправления путём освещения их деятельности в средствах массовой информации, а также оказания содействия в выпуске различных печатных изданий, касающихся общественной работы с использованием средств муниципальной программы. Число публикаций постоянно возрастает. Социально ориентированные некоммерческие организации активно обучаются компьютерной грамотности и используют в своей деятельности современные технологии.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 результате реализации муниципальной программы значительно возрастёт активность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разработке и принятии управленческих решений, связанных с социально-экономическим развитием поселения.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развития и проникновения информационных и 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деятельностью и повышения уровня информирования 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Недостаточными темпами развивается инфраструктура публичного (общественного) доступа населения к официальному сайту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другим средствам информационно-справочной поддержки и информирования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населением информации, связанной с деятельностью органов местного самоуправления, в большинстве случаев требует их личного обращения в органы местного самоуправления, а также предоставления запросов и другой необходимой информации в бумажном виде. Это приводит к большим затратам времени и создает значительные неудобства для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не позволяет обеспечить новый уровень качества решения вопросов местного значения, взаимного обмена информацией с организациями, некоммерческими объединениями и эффективного информирования населения на основе информационных и коммуникационных технологий.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препятствующие повышению эффективности использования информационных и коммуникационных технологий во взаимодействии с некоммерческими объединениями, возможно, реализовать только в рамках целевого подхода, направленного в приоритетном порядке на создание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информационной системы, разработку технологий эффективного информирования населения.</w:t>
      </w:r>
    </w:p>
    <w:p w:rsidR="005844BD" w:rsidRPr="005844BD" w:rsidRDefault="00DB73EC" w:rsidP="005844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программного метода позволит обеспечить целенаправленное внедрение информационных и коммуникационных технологий в муниципальное управление.</w:t>
      </w:r>
      <w:r w:rsidR="005844BD"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экономическая и социальная роль малого бизнеса. Стимулирование развития малого бизнеса, реализация мероприятий целевых программ позволяют решать проблемы занятости населения, развитию сферы услуг.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Мингрельского сельского поселения характеризуется многоотраслевой структурой субъектов предпринимательской деятельности и в настоящий момент достаточно стабилен. По количеству малых предприятий лидируют: торговля и предоставление услуг. Наиболее привлекательной для предпринимателей остается непроизводственная сфера - торговля.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сфере малого и среднего предпринимательства в Мингрельском сельском поселении имеются нерешенные проблемы: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недоступность банковского кредитования для вновь создаваемых малых предприятий и предпринимателей;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 реализуются инвестиционные механизмы развития малого и среднего предпринимательства;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внимание со стороны субъектов малого и среднего предпринимательства к мероприятиям Мингрельского сельского поселения, реализуемым в целях оказания поддержки предпринимателям;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недостаточен спрос на продукцию субъектов малого и среднего предпринимательства.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 не позволяют составить представление о реальном состоянии малого предпринимательства и осложняют принятие эффективных решений.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 развитию малого и среднего предпринимательства в Мингрельском сельском поселении Абинского района окажет положительное влияние на развитие малого и среднего предпринимательства.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решение задач развития малого и среднего предпринимательства в Мингрельском сельском поселении Абинского района </w:t>
      </w: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с рациональным расходованием финансовых средств.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программно-целевого метода в решении обозначенных в программе проблем можно считать: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комплексный подход к решению проблемы;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полного и своевременного финансирования;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обозначение критериев оценки и социально-экономических последствий решения проблемы.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малого бизнеса в значительной степени зависит от финансовых условий, создаваемых государством в виде обязательных платежей и финансовыми организациями в форме условий кредитования. Изменения в этих сферах в виде изменений в законодательстве либо роста инфляции негативно влияют, как </w:t>
      </w:r>
      <w:proofErr w:type="gramStart"/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работающих субъектов, так и на вновь создаваемых.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мероприятия программы в рамках предоставленных полномочий могут не оказать запланированного эффекта и будут направлены на удержание стабильной обстановки в зависимости от величины отрицательных результатов.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 реализации мероприятий программы могут повлиять рост цен на товары, работы и услуги необходимые для выполнения поставленных задач, в результате чего возникнет необходимость корректировки объемов.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программы: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социально-правовых проблем различных категорий населения поселения;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институтов гражданского общества и формирование правовой и политической культуры;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сгруппированы с учётом их функциональной направленности, взаимосвязанности в соответствии с целями и задачами, на решение которых они направлены.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200"/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Цели, задачи, сроки и этапы реализации муниципальной программы</w:t>
      </w:r>
    </w:p>
    <w:bookmarkEnd w:id="5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2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муниципальной программы: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"/>
      <w:bookmarkEnd w:id="6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A03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муниципальной информационной системы планирования и контроля результативности деятельности по обеспечению социально-</w:t>
      </w:r>
      <w:r w:rsidR="00263A03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</w:t>
      </w:r>
      <w:r w:rsid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="00263A03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3EC" w:rsidRPr="00DB73EC" w:rsidRDefault="00DB73EC" w:rsidP="00263A03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A03"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муниципальной программы</w:t>
      </w:r>
      <w:bookmarkEnd w:id="7"/>
      <w:r w:rsid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3EC" w:rsidRPr="00DB73EC" w:rsidRDefault="00DB73EC" w:rsidP="00DB7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инициатив граждан, развитие творческой активности и привлечение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 участию в мероприятиях по благоустройству поселения  по месту жительства;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жителей поселения, вовлекаемых в решение социально значимых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формирование активно</w:t>
      </w:r>
      <w:r w:rsidR="00BE7869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гражданской позиции населения.</w:t>
      </w:r>
    </w:p>
    <w:p w:rsidR="00263A03" w:rsidRPr="00263A03" w:rsidRDefault="00263A03" w:rsidP="0026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00"/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предпринимательства, формирование положительного имиджа предпринимательства среди населения; </w:t>
      </w:r>
    </w:p>
    <w:p w:rsidR="00263A03" w:rsidRPr="00263A03" w:rsidRDefault="00263A03" w:rsidP="0026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информационная, правовая и консультационная поддержка для малого и среднего предпринимательства;</w:t>
      </w:r>
    </w:p>
    <w:p w:rsidR="00263A03" w:rsidRPr="00263A03" w:rsidRDefault="00263A03" w:rsidP="0026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района.</w:t>
      </w:r>
    </w:p>
    <w:p w:rsidR="00263A03" w:rsidRPr="00DB73EC" w:rsidRDefault="00263A03" w:rsidP="00263A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Перечень отдельных мероприятий муниципальной программы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Перечень мероприятий программы приведен в приложении № 1 к муниципальной программе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поселения «Развитие гражданского общества» (прилагается)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Перечень и краткое описание подпрограмм,  ведомственных  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целевых программ</w:t>
      </w:r>
    </w:p>
    <w:bookmarkEnd w:id="8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7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включает подпрограммы:</w:t>
      </w:r>
    </w:p>
    <w:bookmarkEnd w:id="9"/>
    <w:p w:rsidR="00DB73EC" w:rsidRPr="00263A03" w:rsidRDefault="00BE7869" w:rsidP="00DB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обеспечение» </w:t>
      </w:r>
      <w:r w:rsidR="00DB73EC" w:rsidRPr="00263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w:anchor="sub_20000" w:history="1">
        <w:r w:rsidR="00DB73EC" w:rsidRPr="00263A0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приложение №  </w:t>
        </w:r>
      </w:hyperlink>
      <w:r w:rsidR="00D5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73EC" w:rsidRPr="0026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 </w:t>
      </w:r>
      <w:r w:rsidR="00DB73EC"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3EC" w:rsidRPr="0026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</w:t>
      </w:r>
      <w:r w:rsidR="00DB73EC" w:rsidRPr="0026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3EC"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Мингрельского сельского  поселения «Развитие гражданского общества»;</w:t>
      </w:r>
    </w:p>
    <w:p w:rsidR="00DB73EC" w:rsidRPr="00DB73EC" w:rsidRDefault="00AD6B96" w:rsidP="00766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sub_10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r w:rsidR="007663D0" w:rsidRPr="0076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малого и среднего предпринимательства в Мингрельском сельском поселении»</w:t>
      </w:r>
      <w:r w:rsidRPr="00AD6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w:anchor="sub_20000" w:history="1">
        <w:r w:rsidRPr="00DB73E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приложение №  </w:t>
        </w:r>
      </w:hyperlink>
      <w:r w:rsidR="00D54DD7" w:rsidRPr="00D54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9"/>
      <w:bookmarkEnd w:id="10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«Информационное обеспечение» предусматривает</w:t>
      </w:r>
      <w:r w:rsidRPr="00DB73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и эффективности использования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информационных и коммуникационных технологий.</w:t>
      </w:r>
    </w:p>
    <w:p w:rsidR="00406B19" w:rsidRDefault="00AD6B96" w:rsidP="00406B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00"/>
      <w:bookmarkEnd w:id="11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6B19" w:rsidRPr="0076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малого и среднего предпринимательства в Мингрельском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="00406B19" w:rsidRP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</w:t>
      </w:r>
      <w:r w:rsid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B19" w:rsidRPr="00406B19" w:rsidRDefault="00406B19" w:rsidP="00406B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406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5. Обоснование ресурсного обеспечения муниципальной программы</w:t>
      </w:r>
    </w:p>
    <w:bookmarkEnd w:id="12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4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бюджетных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необходимых для реализации мероприятий муниципальной программы составляет </w:t>
      </w:r>
      <w:r w:rsidR="0023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числе:</w:t>
      </w:r>
    </w:p>
    <w:bookmarkEnd w:id="13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240"/>
        <w:gridCol w:w="1540"/>
        <w:gridCol w:w="1360"/>
        <w:gridCol w:w="1559"/>
      </w:tblGrid>
      <w:tr w:rsidR="00DB73EC" w:rsidRPr="00DB73EC" w:rsidTr="00DB73E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финансирования, всего (тыс. руб.)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DB73EC" w:rsidRPr="00DB73EC" w:rsidTr="00DB73E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3EC" w:rsidRPr="00DB73EC" w:rsidRDefault="00DB73EC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4E98" w:rsidRPr="00DB73EC" w:rsidTr="00234E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4E98" w:rsidRPr="00D54DD7" w:rsidRDefault="00D54DD7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«Развитие гражданского общества»</w:t>
            </w: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(бюджет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B73EC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B73EC" w:rsidRDefault="00FF6F6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hyperlink w:anchor="sub_10000" w:history="1">
              <w:r w:rsidR="00234E98" w:rsidRPr="00DB73E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E98" w:rsidRPr="00DB73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«Информационное обеспечение»</w:t>
            </w:r>
          </w:p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(бюджет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8A4D29" w:rsidRDefault="00234E98" w:rsidP="00DB73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8A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развитию малого и среднего предпринимательства в Мингрельском сельском поселении</w:t>
            </w: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(бюджет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08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1500"/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Сведения о показателях (индикаторах) муниципальной программы</w:t>
      </w:r>
    </w:p>
    <w:bookmarkEnd w:id="14"/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показателях (индикаторах) приведен</w:t>
      </w:r>
      <w:r w:rsidR="00406B1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ы</w:t>
      </w: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приложении № 2 к муниципальной программе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поселения «Развитие гражданского общества» (прилагается)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1600"/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Механизм реализации муниципальной программы</w:t>
      </w:r>
    </w:p>
    <w:bookmarkEnd w:id="15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700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мероприятий программы отвечает исполнитель программы  - начальник </w:t>
      </w:r>
      <w:r w:rsidR="00AD6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муниципального казенного учреждения «Административно-техническое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поселения», за координацию мероприятий программы отвечает начальник </w:t>
      </w:r>
      <w:r w:rsidR="00AD6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Исполнитель программы осуществляет руководство и текущее </w:t>
      </w: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управление реализацией программы. Разрабатывает в приделах своей компетенции нормативные правовые акты, необходимые для её реализации, проводит анализ и формирует предложения по рациональному использованию финансовых ресурсов программы, а так же несёт ответственность за </w:t>
      </w:r>
      <w:proofErr w:type="gramStart"/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целевое</w:t>
      </w:r>
      <w:proofErr w:type="gramEnd"/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и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эффективное использование выделенных им бюджетных средств.</w:t>
      </w:r>
    </w:p>
    <w:p w:rsidR="00DB73EC" w:rsidRPr="00DB73EC" w:rsidRDefault="00DB73EC" w:rsidP="00DB7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Управление делами до окончания срока реализации программы готовит информацию о ходе выполнения программных мероприятий и эффективности реализации программы.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Оценка эффективности реализации программы осуществляется путем сопоставления достигнутых результатов и расходов на их достижение.</w:t>
      </w:r>
    </w:p>
    <w:p w:rsidR="00DB73EC" w:rsidRPr="00DB73EC" w:rsidRDefault="00DB73EC" w:rsidP="00DB73EC">
      <w:pPr>
        <w:widowControl w:val="0"/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Оценка рисков реализации муниципальной программы</w:t>
      </w:r>
    </w:p>
    <w:bookmarkEnd w:id="16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5"/>
        <w:gridCol w:w="4650"/>
      </w:tblGrid>
      <w:tr w:rsidR="00DB73EC" w:rsidRPr="00DB73EC" w:rsidTr="00DB73EC">
        <w:trPr>
          <w:trHeight w:val="648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Механизм минимизации негативного влияния внешних факторов</w:t>
            </w:r>
          </w:p>
        </w:tc>
      </w:tr>
      <w:tr w:rsidR="00DB73EC" w:rsidRPr="00DB73EC" w:rsidTr="00DB73EC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73EC" w:rsidRPr="00DB73EC" w:rsidTr="00DB73EC">
        <w:trPr>
          <w:trHeight w:val="846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Изменение федерального и краевого законодательства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Принятия соответствующих муниципальных нормативных правовых актов</w:t>
            </w:r>
          </w:p>
        </w:tc>
      </w:tr>
      <w:tr w:rsidR="00DB73EC" w:rsidRPr="00DB73EC" w:rsidTr="00DB73EC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Риск финансирования (сокращение объема финансирования)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о корректировке объемов</w:t>
            </w:r>
          </w:p>
        </w:tc>
      </w:tr>
      <w:tr w:rsidR="00DB73EC" w:rsidRPr="00DB73EC" w:rsidTr="00DB73EC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Инфляционный риск 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о корректировке объемов</w:t>
            </w: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43"/>
        <w:gridCol w:w="6496"/>
      </w:tblGrid>
      <w:tr w:rsidR="00DB73EC" w:rsidRPr="00DB73EC" w:rsidTr="00DB73E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AD6B96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B73EC"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отдела</w:t>
            </w:r>
            <w:r w:rsidR="00DB73EC"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подпись                    </w:t>
            </w:r>
            <w:proofErr w:type="spellStart"/>
            <w:r w:rsidR="00DB73EC"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А.Якобчук</w:t>
            </w:r>
            <w:proofErr w:type="spellEnd"/>
          </w:p>
        </w:tc>
      </w:tr>
      <w:tr w:rsidR="00DB73EC" w:rsidRPr="00DB73EC" w:rsidTr="00DB73EC">
        <w:trPr>
          <w:gridAfter w:val="1"/>
          <w:wAfter w:w="6496" w:type="dxa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73EC" w:rsidRPr="00DB73EC" w:rsidSect="00DB73E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73EC" w:rsidRPr="00DB73EC" w:rsidRDefault="00DB73EC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 № 1</w:t>
      </w:r>
    </w:p>
    <w:p w:rsidR="00DB73EC" w:rsidRPr="00DB73EC" w:rsidRDefault="00DB73EC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к муниципальной программе</w:t>
      </w:r>
    </w:p>
    <w:p w:rsidR="00DB73EC" w:rsidRPr="00DB73EC" w:rsidRDefault="00DB73EC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</w:t>
      </w:r>
    </w:p>
    <w:p w:rsidR="00DB73EC" w:rsidRPr="00DB73EC" w:rsidRDefault="00DB73EC" w:rsidP="00DB73EC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«Развитие  гражданского общества»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"/>
        <w:gridCol w:w="829"/>
        <w:gridCol w:w="1973"/>
        <w:gridCol w:w="2056"/>
        <w:gridCol w:w="1843"/>
        <w:gridCol w:w="1417"/>
        <w:gridCol w:w="1418"/>
        <w:gridCol w:w="1417"/>
        <w:gridCol w:w="1913"/>
        <w:gridCol w:w="1325"/>
        <w:gridCol w:w="943"/>
      </w:tblGrid>
      <w:tr w:rsidR="00DB73EC" w:rsidRPr="00DB73EC" w:rsidTr="00DB73EC">
        <w:trPr>
          <w:gridAfter w:val="1"/>
          <w:wAfter w:w="943" w:type="dxa"/>
          <w:trHeight w:val="644"/>
        </w:trPr>
        <w:tc>
          <w:tcPr>
            <w:tcW w:w="14225" w:type="dxa"/>
            <w:gridSpan w:val="10"/>
            <w:tcBorders>
              <w:top w:val="nil"/>
              <w:left w:val="nil"/>
              <w:right w:val="nil"/>
            </w:tcBorders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мероприятий муниципальной программы 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18"/>
        </w:trPr>
        <w:tc>
          <w:tcPr>
            <w:tcW w:w="829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3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056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Источники 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4252" w:type="dxa"/>
            <w:gridSpan w:val="3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13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Непосредствен-</w:t>
            </w:r>
            <w:proofErr w:type="spellStart"/>
            <w:r w:rsidRPr="00DB73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proofErr w:type="gramEnd"/>
            <w:r w:rsidRPr="00DB73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мероприятия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ответственный за выполнение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мероприятия, 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получатель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субсидий,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9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9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3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6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3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gridSpan w:val="2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34E98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9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3" w:type="dxa"/>
          </w:tcPr>
          <w:p w:rsidR="00234E98" w:rsidRPr="00234E98" w:rsidRDefault="00234E98" w:rsidP="00234E98">
            <w:pPr>
              <w:tabs>
                <w:tab w:val="left" w:pos="195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3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 гражданского общества»</w:t>
            </w:r>
          </w:p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34E98" w:rsidRPr="00DB73EC" w:rsidRDefault="00234E98" w:rsidP="00234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:rsidR="00234E98" w:rsidRPr="00D54DD7" w:rsidRDefault="00D54DD7" w:rsidP="00D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жителей поселения, вовлекаемых в решение социально значимых вопросов Мингрельского сельского  поселения, формирование активной гражданской позиции населения</w:t>
            </w:r>
          </w:p>
        </w:tc>
        <w:tc>
          <w:tcPr>
            <w:tcW w:w="2268" w:type="dxa"/>
            <w:gridSpan w:val="2"/>
          </w:tcPr>
          <w:p w:rsidR="00234E98" w:rsidRPr="00DB73EC" w:rsidRDefault="00D54DD7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45"/>
        </w:trPr>
        <w:tc>
          <w:tcPr>
            <w:tcW w:w="829" w:type="dxa"/>
            <w:vAlign w:val="center"/>
          </w:tcPr>
          <w:p w:rsidR="00DB73EC" w:rsidRPr="00DB73EC" w:rsidRDefault="00AD6B96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234E9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973" w:type="dxa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«Информационное обеспечение»</w:t>
            </w:r>
          </w:p>
        </w:tc>
        <w:tc>
          <w:tcPr>
            <w:tcW w:w="2056" w:type="dxa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DB73EC" w:rsidRPr="00DB73EC" w:rsidRDefault="008A4D29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406B1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  <w:r w:rsidR="00DB73EC" w:rsidRPr="00DB73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</w:tcPr>
          <w:p w:rsidR="00DB73EC" w:rsidRPr="00DB73EC" w:rsidRDefault="00406B19" w:rsidP="00DB73EC">
            <w:pPr>
              <w:ind w:left="-246" w:right="-108" w:firstLine="1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</w:t>
            </w:r>
            <w:r w:rsidR="00DB73EC" w:rsidRPr="00DB73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</w:tcPr>
          <w:p w:rsidR="00DB73EC" w:rsidRPr="00DB73EC" w:rsidRDefault="00DB73EC" w:rsidP="00DB73EC">
            <w:pPr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:rsidR="00DB73EC" w:rsidRPr="00DB73EC" w:rsidRDefault="00DB73EC" w:rsidP="00D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bCs/>
              </w:rPr>
              <w:t>развитие систем информационно-справочной поддержки населения по вопросам местного значения</w:t>
            </w:r>
          </w:p>
        </w:tc>
        <w:tc>
          <w:tcPr>
            <w:tcW w:w="2268" w:type="dxa"/>
            <w:gridSpan w:val="2"/>
          </w:tcPr>
          <w:p w:rsidR="00DB73EC" w:rsidRPr="00DB73EC" w:rsidRDefault="003121B8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  <w:r w:rsidR="00DB73EC"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 w:rsidR="00DB73EC"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="00DB73EC"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AD6B96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45"/>
        </w:trPr>
        <w:tc>
          <w:tcPr>
            <w:tcW w:w="829" w:type="dxa"/>
            <w:vAlign w:val="center"/>
          </w:tcPr>
          <w:p w:rsidR="00AD6B96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D6B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3" w:type="dxa"/>
          </w:tcPr>
          <w:p w:rsidR="00AD6B96" w:rsidRPr="00DB73EC" w:rsidRDefault="00406B19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06B19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 в Мингрельском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56" w:type="dxa"/>
          </w:tcPr>
          <w:p w:rsidR="00AD6B96" w:rsidRPr="00DB73EC" w:rsidRDefault="00406B19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AD6B96" w:rsidRPr="00DB73EC" w:rsidRDefault="008A4D29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3121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</w:tcPr>
          <w:p w:rsidR="00AD6B96" w:rsidRPr="00DB73EC" w:rsidRDefault="003121B8" w:rsidP="00DB73EC">
            <w:pPr>
              <w:ind w:left="-246" w:right="-108" w:firstLine="13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</w:tcPr>
          <w:p w:rsidR="00AD6B96" w:rsidRPr="00DB73EC" w:rsidRDefault="00AD6B96" w:rsidP="00DB73EC">
            <w:pPr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AD6B96" w:rsidRPr="00DB73EC" w:rsidRDefault="00AD6B9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3" w:type="dxa"/>
          </w:tcPr>
          <w:p w:rsidR="00AD6B96" w:rsidRPr="003121B8" w:rsidRDefault="003121B8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3121B8">
              <w:rPr>
                <w:rFonts w:ascii="Times New Roman" w:hAnsi="Times New Roman" w:cs="Times New Roman"/>
                <w:sz w:val="24"/>
              </w:rPr>
              <w:t>ормирование положительного имиджа предпринимательства среди населения</w:t>
            </w:r>
          </w:p>
        </w:tc>
        <w:tc>
          <w:tcPr>
            <w:tcW w:w="2268" w:type="dxa"/>
            <w:gridSpan w:val="2"/>
          </w:tcPr>
          <w:p w:rsidR="00AD6B96" w:rsidRPr="00DB73EC" w:rsidRDefault="003121B8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75"/>
        </w:trPr>
        <w:tc>
          <w:tcPr>
            <w:tcW w:w="4858" w:type="dxa"/>
            <w:gridSpan w:val="3"/>
            <w:vAlign w:val="center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DB73EC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417" w:type="dxa"/>
          </w:tcPr>
          <w:p w:rsidR="00DB73EC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418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3" w:type="dxa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73EC" w:rsidRPr="00DB73EC" w:rsidRDefault="003121B8" w:rsidP="00DB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О.А.Якобчук</w:t>
      </w:r>
      <w:proofErr w:type="spellEnd"/>
    </w:p>
    <w:p w:rsidR="00D54DD7" w:rsidRDefault="00DB73EC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DB73EC"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 № 2</w:t>
      </w:r>
    </w:p>
    <w:p w:rsidR="00DB73EC" w:rsidRPr="00DB73EC" w:rsidRDefault="00DB73EC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к муниципальной программе</w:t>
      </w:r>
    </w:p>
    <w:p w:rsidR="00DB73EC" w:rsidRPr="00DB73EC" w:rsidRDefault="00DB73EC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</w:t>
      </w:r>
    </w:p>
    <w:p w:rsidR="00DB73EC" w:rsidRPr="00DB73EC" w:rsidRDefault="00DB73EC" w:rsidP="00DB73EC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«Развитие  гражданского общества»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</w:t>
      </w:r>
    </w:p>
    <w:p w:rsidR="00DB73EC" w:rsidRPr="00DB73EC" w:rsidRDefault="00DB73EC" w:rsidP="00DB73E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540"/>
        <w:gridCol w:w="1578"/>
        <w:gridCol w:w="1560"/>
        <w:gridCol w:w="1559"/>
        <w:gridCol w:w="1276"/>
      </w:tblGrid>
      <w:tr w:rsidR="00DB73EC" w:rsidRPr="00DB73EC" w:rsidTr="00DB73EC">
        <w:trPr>
          <w:trHeight w:val="386"/>
        </w:trPr>
        <w:tc>
          <w:tcPr>
            <w:tcW w:w="6096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и показатели</w:t>
            </w:r>
          </w:p>
        </w:tc>
        <w:tc>
          <w:tcPr>
            <w:tcW w:w="1540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73" w:type="dxa"/>
            <w:gridSpan w:val="4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B73EC" w:rsidRPr="00DB73EC" w:rsidTr="00DB73EC">
        <w:trPr>
          <w:trHeight w:val="386"/>
        </w:trPr>
        <w:tc>
          <w:tcPr>
            <w:tcW w:w="6096" w:type="dxa"/>
            <w:vMerge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реализации</w:t>
            </w:r>
          </w:p>
        </w:tc>
        <w:tc>
          <w:tcPr>
            <w:tcW w:w="156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реализации</w:t>
            </w:r>
          </w:p>
        </w:tc>
        <w:tc>
          <w:tcPr>
            <w:tcW w:w="1559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 реализации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73EC" w:rsidRPr="00DB73EC" w:rsidTr="00DB73EC">
        <w:trPr>
          <w:trHeight w:val="250"/>
        </w:trPr>
        <w:tc>
          <w:tcPr>
            <w:tcW w:w="13609" w:type="dxa"/>
            <w:gridSpan w:val="6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«Информационное обеспечение»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- </w:t>
            </w:r>
            <w:r w:rsidRPr="00DB7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качества и эффективности использования органами местного самоуправления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информационных и коммуникационных технологий в целях информирования населения.</w:t>
            </w:r>
          </w:p>
        </w:tc>
        <w:tc>
          <w:tcPr>
            <w:tcW w:w="154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- </w:t>
            </w:r>
            <w:r w:rsidRPr="00DB7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 населения по вопросам местного значения, о работе муниципальных органов</w:t>
            </w:r>
          </w:p>
        </w:tc>
        <w:tc>
          <w:tcPr>
            <w:tcW w:w="154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13609" w:type="dxa"/>
            <w:gridSpan w:val="6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</w:tr>
      <w:tr w:rsidR="00DB73EC" w:rsidRPr="00DB73EC" w:rsidTr="00DB73EC">
        <w:trPr>
          <w:trHeight w:val="1132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Подготовка текстов публикаций,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Организация публикаций в официальном печатном издании нормативных актов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Организация </w:t>
            </w:r>
            <w:proofErr w:type="gramStart"/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обнародования нормативных актов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  <w:proofErr w:type="gramEnd"/>
          </w:p>
        </w:tc>
        <w:tc>
          <w:tcPr>
            <w:tcW w:w="154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3121B8" w:rsidP="003121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60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Обслуживание официального сайта администрации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1B8" w:rsidRPr="00DB73EC" w:rsidTr="00DB73EC">
        <w:trPr>
          <w:trHeight w:val="250"/>
        </w:trPr>
        <w:tc>
          <w:tcPr>
            <w:tcW w:w="6096" w:type="dxa"/>
          </w:tcPr>
          <w:p w:rsidR="003121B8" w:rsidRPr="00DB73EC" w:rsidRDefault="003121B8" w:rsidP="00DB73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40" w:type="dxa"/>
          </w:tcPr>
          <w:p w:rsidR="003121B8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</w:tcPr>
          <w:p w:rsidR="003121B8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121B8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3121B8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21B8" w:rsidRPr="00DB73EC" w:rsidRDefault="003121B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>Планируемый охват населения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78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56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559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221" w:rsidRPr="00DB73EC" w:rsidTr="00234E98">
        <w:trPr>
          <w:trHeight w:val="250"/>
        </w:trPr>
        <w:tc>
          <w:tcPr>
            <w:tcW w:w="13609" w:type="dxa"/>
            <w:gridSpan w:val="6"/>
          </w:tcPr>
          <w:p w:rsidR="00492221" w:rsidRPr="00A31F1E" w:rsidRDefault="00A31F1E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F1E">
              <w:rPr>
                <w:rFonts w:ascii="Times New Roman" w:eastAsia="Times New Roman" w:hAnsi="Times New Roman" w:cs="Times New Roman"/>
                <w:b/>
                <w:lang w:eastAsia="ru-RU"/>
              </w:rPr>
              <w:t>«Содействие развитию малого и среднего предпринимательства в Мингрельском сельском поселении»</w:t>
            </w:r>
          </w:p>
        </w:tc>
      </w:tr>
      <w:tr w:rsidR="00492221" w:rsidRPr="00492221" w:rsidTr="00DB73EC">
        <w:trPr>
          <w:trHeight w:val="250"/>
        </w:trPr>
        <w:tc>
          <w:tcPr>
            <w:tcW w:w="6096" w:type="dxa"/>
          </w:tcPr>
          <w:p w:rsidR="00492221" w:rsidRPr="00492221" w:rsidRDefault="00492221" w:rsidP="0049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малого и среднего предпринимательства</w:t>
            </w:r>
          </w:p>
        </w:tc>
        <w:tc>
          <w:tcPr>
            <w:tcW w:w="154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DB73EC">
        <w:trPr>
          <w:trHeight w:val="250"/>
        </w:trPr>
        <w:tc>
          <w:tcPr>
            <w:tcW w:w="6096" w:type="dxa"/>
          </w:tcPr>
          <w:p w:rsidR="00492221" w:rsidRPr="00492221" w:rsidRDefault="00492221" w:rsidP="0049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Задача - пропаганда предпринимательства, формирование положительного имиджа предпринимательства среди населения</w:t>
            </w:r>
          </w:p>
        </w:tc>
        <w:tc>
          <w:tcPr>
            <w:tcW w:w="154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13609" w:type="dxa"/>
            <w:gridSpan w:val="6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</w:tr>
      <w:tr w:rsidR="00492221" w:rsidRPr="00492221" w:rsidTr="00A31F1E">
        <w:trPr>
          <w:trHeight w:val="1538"/>
        </w:trPr>
        <w:tc>
          <w:tcPr>
            <w:tcW w:w="6096" w:type="dxa"/>
          </w:tcPr>
          <w:p w:rsidR="00492221" w:rsidRPr="00492221" w:rsidRDefault="00492221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A31F1E">
        <w:trPr>
          <w:trHeight w:val="1167"/>
        </w:trPr>
        <w:tc>
          <w:tcPr>
            <w:tcW w:w="6096" w:type="dxa"/>
          </w:tcPr>
          <w:p w:rsidR="00492221" w:rsidRPr="00492221" w:rsidRDefault="00492221" w:rsidP="0023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Задача «увеличение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района»</w:t>
            </w:r>
          </w:p>
        </w:tc>
        <w:tc>
          <w:tcPr>
            <w:tcW w:w="154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6096" w:type="dxa"/>
          </w:tcPr>
          <w:p w:rsidR="00492221" w:rsidRPr="00492221" w:rsidRDefault="00492221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Мингрельского сельского поселения Абинского района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6096" w:type="dxa"/>
          </w:tcPr>
          <w:p w:rsidR="00492221" w:rsidRPr="00492221" w:rsidRDefault="00492221" w:rsidP="0023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 xml:space="preserve">Задача «информационная и консультационная </w:t>
            </w:r>
            <w:r w:rsidRPr="0049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для малого и среднего предпринимательства»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6096" w:type="dxa"/>
          </w:tcPr>
          <w:p w:rsidR="00492221" w:rsidRPr="00492221" w:rsidRDefault="00492221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для субъектов малого и среднего предпринимательства, с целью информационной поддержки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B96" w:rsidRPr="00492221" w:rsidRDefault="00AD6B96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B96" w:rsidRPr="00492221" w:rsidRDefault="00AD6B96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B96" w:rsidRPr="00492221" w:rsidRDefault="00AD6B96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3EC" w:rsidRPr="00DB73EC" w:rsidRDefault="00492221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О.А.Якобчук</w:t>
      </w:r>
      <w:proofErr w:type="spellEnd"/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73EC" w:rsidRPr="00DB73EC" w:rsidSect="00DB73EC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DB73EC" w:rsidRPr="00DB73EC" w:rsidRDefault="00DB73EC" w:rsidP="004922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AD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B73EC" w:rsidRPr="00DB73EC" w:rsidRDefault="00DB73EC" w:rsidP="00492221">
      <w:pPr>
        <w:tabs>
          <w:tab w:val="left" w:pos="56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DB73EC" w:rsidRPr="00DB73EC" w:rsidRDefault="00492221" w:rsidP="00492221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="00DB73EC"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DB73EC" w:rsidRPr="00DB73EC" w:rsidRDefault="00492221" w:rsidP="00492221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DB73EC"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гражданского общества»</w:t>
      </w:r>
    </w:p>
    <w:p w:rsidR="00DB73EC" w:rsidRPr="00DB73EC" w:rsidRDefault="00DB73EC" w:rsidP="00492221">
      <w:pPr>
        <w:tabs>
          <w:tab w:val="left" w:pos="56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</w:t>
      </w: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«Информационное обеспечение» </w:t>
      </w:r>
    </w:p>
    <w:p w:rsidR="00DB73EC" w:rsidRPr="00DB73EC" w:rsidRDefault="00DB73EC" w:rsidP="00DB7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ПАСПОРТ</w:t>
      </w: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«Информационное обеспечение» </w:t>
      </w:r>
    </w:p>
    <w:p w:rsidR="00DB73EC" w:rsidRPr="00DB73EC" w:rsidRDefault="00DB73EC" w:rsidP="00DB7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DB73EC" w:rsidRPr="00DB73EC" w:rsidRDefault="00DB73EC" w:rsidP="00DB73EC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Информационное обеспечение»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подпрограмма).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Координатор подпрограммы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исполнители               отдельных мероприятий подпрограммы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управление делами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proofErr w:type="gramStart"/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управление делами, МКУ «Административно-техническое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поселения».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Цели подпрограммы 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Задачи подпрограммы                                                   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повышение качества и эффективности использования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информационных и коммуникационных технологий в целях информирования населения. 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E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информирование населения по вопросам местного значения о работе муниципальных органов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целевых показателей подпрограммы      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Этапы и сроки                        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текстов публикаций,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поселения;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публикаций в официальном печатном издании нормативных актов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поселения;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обнародованных нормативных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правовых актов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поселения;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функционирование официального сайта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поселения.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</w:t>
            </w:r>
            <w:r w:rsidR="00AD6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AD6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годы, без разделения на этапы. 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ассигнований </w:t>
            </w:r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- общий объем финансирования подпрограммы  за счет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поселения  составляет  </w:t>
            </w:r>
            <w:r w:rsidR="008A4D2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19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,0  тыс.  рублей, в том числе: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18</w:t>
            </w:r>
            <w:r w:rsidR="00234E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год – 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</w:t>
            </w:r>
            <w:r w:rsidR="00234E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5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,0 тыс. рублей;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201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год – 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,0 тыс. рублей;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год –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,0 тыс. рублей.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выполнением подпрограммы                                              </w:t>
            </w:r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C87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7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DB73EC" w:rsidRPr="00DB73EC" w:rsidRDefault="00DB73EC" w:rsidP="00DB73EC">
      <w:pPr>
        <w:tabs>
          <w:tab w:val="left" w:pos="567"/>
          <w:tab w:val="left" w:pos="3261"/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DB73EC" w:rsidRPr="00DB73EC" w:rsidRDefault="00DB73EC" w:rsidP="00DB73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одной из основных задач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является решение вопросов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развития и проникновения информационных и 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деятельностью и повышения уровня информирования  населения. Создан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Интернет, на котором размещается нормативная правовая база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справочная и новостная информации, связанные с деятельностью администрации поселения.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бюджетных расходов приходится на опубликование правовых актов органов местного самоуправления и официальной информации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социально-экономическом и культурном развитии поселения для сведения жителей поселения.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Недостаточными темпами развивается инфраструктура публичного (общественного) доступа населения к официальному сайту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другим средствам информационно-справочной поддержки и информирования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населением информации, связанной с деятельностью органов местного самоуправления, в большинстве случаев требует их личного обращения в органы местного самоуправления, а также предоставления запросов и другой необходимой информации в бумажном виде. Это приводит к большим затратам времени и создает значительные неудобства для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не позволяет обеспечить новый уровень качества решения вопросов местного значения, взаимного обмена информацией с организациями, органами местного самоуправления и эффективного информирования населения на основе информационных и коммуникационных технологий.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препятствующие повышению эффективности использования информационных и коммуникационных технологий в деятельности органов местного самоуправления, </w:t>
      </w:r>
      <w:proofErr w:type="gramStart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только в рамках целевого подхода, направленного в приоритетном порядке на создание муниципальной информационной системы, разработку технологий эффективного информирования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обеспечить целенаправленное внедрение информационных и коммуникационных технологий в муниципальное управление.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На результат реализации мероприятий подпрограммы могут повлиять: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- финансирование подпрограммы не в полном объеме;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- рост цен на товары, работы и услуги необходимые для выполнения поставленных задач;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- неисполнение (ненадлежащее исполнение) муниципальных контрактов исполнителями.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показатели (индикаторы) достижения целей</w:t>
      </w:r>
    </w:p>
    <w:p w:rsidR="00DB73EC" w:rsidRPr="00DB73EC" w:rsidRDefault="00DB73EC" w:rsidP="00DB73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решения задач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информирование населения по вопросам местного значения.    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целей подпрограммы необходимо обеспечить решение следующих задач: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своевременное опубликование в СМИ нормативных актов органов местного самоуправления, доведение информации до сведения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поселения;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доведение до сведения жителей в СМИ официальных заявлений и выступлений по актуальным вопросам, отнесенным к компетенции органов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местного самоуправления, информирование о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поселения;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 информации и сообщений, доводимых до сведения юридических и физических лиц, а также всего населения; 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оперативности предоставления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местного самоуправления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информации;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снижение числа обращений граждан и организаций в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и сокращение времени их вынужденного ожидания.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DB73EC">
        <w:rPr>
          <w:rFonts w:ascii="Times New Roman" w:eastAsia="Calibri" w:hAnsi="Times New Roman" w:cs="Times New Roman"/>
          <w:sz w:val="28"/>
          <w:szCs w:val="28"/>
        </w:rPr>
        <w:t>рассчитана на период с 201</w:t>
      </w:r>
      <w:r w:rsidR="00C87032"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года по 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включительно без разделения на этапы, так как значительная часть ее мероприятий актуальна и востребована в каждом году.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При необходимости возможна корректировка мероприятий в 20</w:t>
      </w:r>
      <w:r w:rsidR="00C87032">
        <w:rPr>
          <w:rFonts w:ascii="Times New Roman" w:eastAsia="Calibri" w:hAnsi="Times New Roman" w:cs="Times New Roman"/>
          <w:sz w:val="28"/>
          <w:szCs w:val="28"/>
        </w:rPr>
        <w:t>18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годах, в зависимости от результатов анализа эффективности их реализации в предыдущем году и постановки новых задач в рамках реализации программ.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мероприятий подпрограммы</w:t>
      </w: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подпрограммы приведен в приложении к подпрограмме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«Информационное обеспечение»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DB73EC" w:rsidRPr="00DB73EC" w:rsidRDefault="00DB73EC" w:rsidP="00DB73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ресурсного обеспечения подпрограммы</w:t>
      </w:r>
    </w:p>
    <w:p w:rsidR="00DB73EC" w:rsidRPr="00DB73EC" w:rsidRDefault="00DB73EC" w:rsidP="00DB7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на 201</w:t>
      </w:r>
      <w:r w:rsidR="00C87032"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местного бюджета составляет </w:t>
      </w:r>
      <w:r w:rsidR="008A4D29">
        <w:rPr>
          <w:rFonts w:ascii="Times New Roman" w:eastAsia="Calibri" w:hAnsi="Times New Roman" w:cs="Times New Roman"/>
          <w:sz w:val="28"/>
          <w:szCs w:val="28"/>
        </w:rPr>
        <w:t>1</w:t>
      </w:r>
      <w:r w:rsidR="00234E98">
        <w:rPr>
          <w:rFonts w:ascii="Times New Roman" w:eastAsia="Calibri" w:hAnsi="Times New Roman" w:cs="Times New Roman"/>
          <w:sz w:val="28"/>
          <w:szCs w:val="28"/>
        </w:rPr>
        <w:t>5</w:t>
      </w:r>
      <w:r w:rsidR="00C87032">
        <w:rPr>
          <w:rFonts w:ascii="Times New Roman" w:eastAsia="Calibri" w:hAnsi="Times New Roman" w:cs="Times New Roman"/>
          <w:sz w:val="28"/>
          <w:szCs w:val="28"/>
        </w:rPr>
        <w:t>0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рублей, в том числе по годам реализации: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201</w:t>
      </w:r>
      <w:r w:rsidR="00C87032"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87032">
        <w:rPr>
          <w:rFonts w:ascii="Times New Roman" w:eastAsia="Calibri" w:hAnsi="Times New Roman" w:cs="Times New Roman"/>
          <w:sz w:val="28"/>
          <w:szCs w:val="28"/>
        </w:rPr>
        <w:t>1</w:t>
      </w:r>
      <w:r w:rsidR="00234E98">
        <w:rPr>
          <w:rFonts w:ascii="Times New Roman" w:eastAsia="Calibri" w:hAnsi="Times New Roman" w:cs="Times New Roman"/>
          <w:sz w:val="28"/>
          <w:szCs w:val="28"/>
        </w:rPr>
        <w:t>5</w:t>
      </w:r>
      <w:r w:rsidR="00C87032">
        <w:rPr>
          <w:rFonts w:ascii="Times New Roman" w:eastAsia="Calibri" w:hAnsi="Times New Roman" w:cs="Times New Roman"/>
          <w:sz w:val="28"/>
          <w:szCs w:val="28"/>
        </w:rPr>
        <w:t>0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201</w:t>
      </w:r>
      <w:r w:rsidR="00C87032">
        <w:rPr>
          <w:rFonts w:ascii="Times New Roman" w:eastAsia="Calibri" w:hAnsi="Times New Roman" w:cs="Times New Roman"/>
          <w:sz w:val="28"/>
          <w:szCs w:val="28"/>
        </w:rPr>
        <w:t>9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8A4D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3EC">
        <w:rPr>
          <w:rFonts w:ascii="Times New Roman" w:eastAsia="Calibri" w:hAnsi="Times New Roman" w:cs="Times New Roman"/>
          <w:sz w:val="28"/>
          <w:szCs w:val="28"/>
        </w:rPr>
        <w:t>0</w:t>
      </w:r>
      <w:r w:rsidR="008A4D29">
        <w:rPr>
          <w:rFonts w:ascii="Times New Roman" w:eastAsia="Calibri" w:hAnsi="Times New Roman" w:cs="Times New Roman"/>
          <w:sz w:val="28"/>
          <w:szCs w:val="28"/>
        </w:rPr>
        <w:t>,0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4D29">
        <w:rPr>
          <w:rFonts w:ascii="Times New Roman" w:eastAsia="Calibri" w:hAnsi="Times New Roman" w:cs="Times New Roman"/>
          <w:sz w:val="28"/>
          <w:szCs w:val="28"/>
        </w:rPr>
        <w:t>0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Расчет финансового обеспечения реализации мероприятий подпрограммы произведен на основании принятых обязательств, смет, расходов аналогичных видов работ, товаров, услуг в период реализации ведомственной муниципальной целевой программы «Информационное обеспечение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Мингрельского сельского 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поселения» на 201</w:t>
      </w:r>
      <w:r w:rsidR="00C87032">
        <w:rPr>
          <w:rFonts w:ascii="Times New Roman" w:eastAsia="Calibri" w:hAnsi="Times New Roman" w:cs="Times New Roman"/>
          <w:sz w:val="28"/>
          <w:szCs w:val="28"/>
        </w:rPr>
        <w:t>5</w:t>
      </w:r>
      <w:r w:rsidRPr="00DB73EC">
        <w:rPr>
          <w:rFonts w:ascii="Times New Roman" w:eastAsia="Calibri" w:hAnsi="Times New Roman" w:cs="Times New Roman"/>
          <w:sz w:val="28"/>
          <w:szCs w:val="28"/>
        </w:rPr>
        <w:t>-201</w:t>
      </w:r>
      <w:r w:rsidR="00C87032">
        <w:rPr>
          <w:rFonts w:ascii="Times New Roman" w:eastAsia="Calibri" w:hAnsi="Times New Roman" w:cs="Times New Roman"/>
          <w:sz w:val="28"/>
          <w:szCs w:val="28"/>
        </w:rPr>
        <w:t>7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будет уточняться в зависимости от принятых решений об объемах выделяемых средств.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Сведения о показателях (индикаторах) подпрограммы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709"/>
        <w:gridCol w:w="829"/>
        <w:gridCol w:w="696"/>
      </w:tblGrid>
      <w:tr w:rsidR="00DB73EC" w:rsidRPr="00DB73EC" w:rsidTr="00DB73EC">
        <w:trPr>
          <w:trHeight w:val="630"/>
        </w:trPr>
        <w:tc>
          <w:tcPr>
            <w:tcW w:w="6487" w:type="dxa"/>
            <w:vMerge w:val="restart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DB73EC" w:rsidRPr="00DB73EC" w:rsidTr="00DB73EC">
        <w:trPr>
          <w:trHeight w:val="701"/>
        </w:trPr>
        <w:tc>
          <w:tcPr>
            <w:tcW w:w="6487" w:type="dxa"/>
            <w:vMerge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870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870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3EC" w:rsidRPr="00DB73EC" w:rsidRDefault="00DB73EC" w:rsidP="00C8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87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год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текстов публикаций,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публикаций в официальном печатном издании нормативных актов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31F1E" w:rsidRPr="00DB73EC" w:rsidTr="00DB73EC">
        <w:tc>
          <w:tcPr>
            <w:tcW w:w="6487" w:type="dxa"/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обнародования нормативных актов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официального сайта администрации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охват населения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3EC" w:rsidRPr="00DB73EC" w:rsidRDefault="00DB73EC" w:rsidP="00DB73EC">
      <w:pPr>
        <w:numPr>
          <w:ilvl w:val="0"/>
          <w:numId w:val="2"/>
        </w:numPr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подпрограммы</w:t>
      </w:r>
    </w:p>
    <w:p w:rsidR="00DB73EC" w:rsidRPr="00DB73EC" w:rsidRDefault="00DB73EC" w:rsidP="00DB73EC">
      <w:pPr>
        <w:spacing w:after="0" w:line="240" w:lineRule="auto"/>
        <w:ind w:left="13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предполагает закупку товаров, работ, услуг для муниципальных нужд за счет средств местного бюджета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 подпрограммой осуществляет координатор подпрограммы - управление делами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которое: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разработку подпрограммы;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структуру подпрограммы;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решение о </w:t>
      </w:r>
      <w:r w:rsidRPr="00DB73EC">
        <w:rPr>
          <w:rFonts w:ascii="Times New Roman" w:eastAsia="Calibri" w:hAnsi="Times New Roman" w:cs="Times New Roman"/>
          <w:sz w:val="28"/>
          <w:szCs w:val="28"/>
        </w:rPr>
        <w:t>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и формирует предложения по рациональному использованию финансовых ресурсов подпрограммы;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за целевое и эффективное использование выделенных бюджетных средств;</w:t>
      </w:r>
    </w:p>
    <w:p w:rsidR="00DB73EC" w:rsidRPr="00DB73EC" w:rsidRDefault="00DB73EC" w:rsidP="00DB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 окончания срока реализации подпрограммы готовит информацию о ходе выполнения мероприятий и эффективности реализации подпрограммы.</w:t>
      </w:r>
    </w:p>
    <w:p w:rsidR="00DB73EC" w:rsidRPr="00DB73EC" w:rsidRDefault="00DB73EC" w:rsidP="00DB73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tabs>
          <w:tab w:val="center" w:pos="473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B73EC" w:rsidRPr="00DB73EC" w:rsidRDefault="00A31F1E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О.А.Якобчук</w:t>
      </w:r>
      <w:proofErr w:type="spellEnd"/>
    </w:p>
    <w:p w:rsidR="00DB73EC" w:rsidRPr="00DB73EC" w:rsidRDefault="00DB73EC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B73EC" w:rsidRPr="00DB73EC" w:rsidSect="00DB73EC">
          <w:headerReference w:type="default" r:id="rId15"/>
          <w:pgSz w:w="11907" w:h="16840" w:code="9"/>
          <w:pgMar w:top="1134" w:right="567" w:bottom="992" w:left="1701" w:header="397" w:footer="680" w:gutter="0"/>
          <w:pgNumType w:start="1" w:chapStyle="1"/>
          <w:cols w:space="720"/>
          <w:noEndnote/>
          <w:titlePg/>
          <w:docGrid w:linePitch="381"/>
        </w:sectPr>
      </w:pPr>
    </w:p>
    <w:tbl>
      <w:tblPr>
        <w:tblW w:w="143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354"/>
      </w:tblGrid>
      <w:tr w:rsidR="00DB73EC" w:rsidRPr="00A31F1E" w:rsidTr="00DB73EC">
        <w:trPr>
          <w:trHeight w:val="138"/>
        </w:trPr>
        <w:tc>
          <w:tcPr>
            <w:tcW w:w="142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54" w:type="dxa"/>
              <w:tblLayout w:type="fixed"/>
              <w:tblLook w:val="00A0" w:firstRow="1" w:lastRow="0" w:firstColumn="1" w:lastColumn="0" w:noHBand="0" w:noVBand="0"/>
            </w:tblPr>
            <w:tblGrid>
              <w:gridCol w:w="14354"/>
            </w:tblGrid>
            <w:tr w:rsidR="00DB73EC" w:rsidRPr="00A31F1E" w:rsidTr="00DB73EC">
              <w:trPr>
                <w:trHeight w:val="138"/>
              </w:trPr>
              <w:tc>
                <w:tcPr>
                  <w:tcW w:w="14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ПРИЛОЖЕНИЕ</w:t>
                  </w:r>
                </w:p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к подпрограмме</w:t>
                  </w:r>
                </w:p>
                <w:p w:rsidR="00DB73EC" w:rsidRPr="00A31F1E" w:rsidRDefault="00DB73EC" w:rsidP="00DB73EC">
                  <w:pPr>
                    <w:spacing w:after="0" w:line="240" w:lineRule="auto"/>
                    <w:ind w:right="-89"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«Информационное обеспечение»</w:t>
                  </w:r>
                </w:p>
                <w:p w:rsidR="00DB73EC" w:rsidRPr="00A31F1E" w:rsidRDefault="00DB73EC" w:rsidP="00DB73EC">
                  <w:pPr>
                    <w:spacing w:after="0" w:line="240" w:lineRule="auto"/>
                    <w:ind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 w:rsid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</w:t>
                  </w: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муниципальной программы    </w:t>
                  </w:r>
                </w:p>
                <w:p w:rsidR="00DB73EC" w:rsidRPr="00A31F1E" w:rsidRDefault="00DB73EC" w:rsidP="00DB73EC">
                  <w:pPr>
                    <w:tabs>
                      <w:tab w:val="left" w:pos="9080"/>
                    </w:tabs>
                    <w:spacing w:after="0" w:line="240" w:lineRule="auto"/>
                    <w:ind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Мингрельского сельского  поселения</w:t>
                  </w:r>
                </w:p>
                <w:p w:rsidR="00DB73EC" w:rsidRPr="00A31F1E" w:rsidRDefault="00DB73EC" w:rsidP="00DB73EC">
                  <w:pPr>
                    <w:tabs>
                      <w:tab w:val="left" w:pos="9873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«Развитие гражданского общества»</w:t>
                  </w:r>
                </w:p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DB73EC" w:rsidRPr="00A31F1E" w:rsidRDefault="00DB73EC" w:rsidP="00DB73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B73EC" w:rsidRPr="00DB73EC" w:rsidRDefault="00DB73EC" w:rsidP="00DB73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817"/>
        <w:gridCol w:w="1412"/>
        <w:gridCol w:w="6"/>
        <w:gridCol w:w="1134"/>
        <w:gridCol w:w="855"/>
        <w:gridCol w:w="992"/>
        <w:gridCol w:w="855"/>
        <w:gridCol w:w="2269"/>
        <w:gridCol w:w="1919"/>
      </w:tblGrid>
      <w:tr w:rsidR="00DB73EC" w:rsidRPr="00DB73EC" w:rsidTr="00DB73EC">
        <w:trPr>
          <w:trHeight w:val="705"/>
        </w:trPr>
        <w:tc>
          <w:tcPr>
            <w:tcW w:w="532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7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финансирования, всего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заказчик мероприятия, ответственный за выполнение мероприятия, получатель субсидий, исполнитель</w:t>
            </w:r>
          </w:p>
        </w:tc>
      </w:tr>
      <w:tr w:rsidR="00DB73EC" w:rsidRPr="00DB73EC" w:rsidTr="00DB73EC">
        <w:trPr>
          <w:trHeight w:val="1785"/>
        </w:trPr>
        <w:tc>
          <w:tcPr>
            <w:tcW w:w="532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31F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31F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31F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9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3EC" w:rsidRPr="00DB73EC" w:rsidTr="00DB73EC">
        <w:trPr>
          <w:trHeight w:val="301"/>
        </w:trPr>
        <w:tc>
          <w:tcPr>
            <w:tcW w:w="53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B73EC" w:rsidRPr="00DB73EC" w:rsidTr="00DB73EC">
        <w:tc>
          <w:tcPr>
            <w:tcW w:w="53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СМИ правовых актов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AC0D5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AC0D5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публикация в </w:t>
            </w:r>
            <w:proofErr w:type="gramStart"/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официальном</w:t>
            </w:r>
            <w:proofErr w:type="gramEnd"/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печатном </w:t>
            </w:r>
            <w:proofErr w:type="gramStart"/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издании</w:t>
            </w:r>
            <w:proofErr w:type="gramEnd"/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нормативных актов,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информации до жителей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19" w:type="dxa"/>
            <w:shd w:val="clear" w:color="auto" w:fill="auto"/>
          </w:tcPr>
          <w:p w:rsidR="00DB73EC" w:rsidRPr="00DB73EC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DB73EC" w:rsidRPr="00DB73EC" w:rsidTr="00DB73EC">
        <w:tc>
          <w:tcPr>
            <w:tcW w:w="53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СМИ материалов о деятельности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публикация официальных заявлений и выступлений по актуальным вопросам, 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отнесенным к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поселения, доведение информации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администрации</w:t>
            </w:r>
          </w:p>
        </w:tc>
        <w:tc>
          <w:tcPr>
            <w:tcW w:w="1919" w:type="dxa"/>
            <w:shd w:val="clear" w:color="auto" w:fill="auto"/>
          </w:tcPr>
          <w:p w:rsidR="00DB73EC" w:rsidRPr="00DB73EC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E87742" w:rsidRPr="00DB73EC" w:rsidTr="00DB73EC">
        <w:tc>
          <w:tcPr>
            <w:tcW w:w="53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7" w:type="dxa"/>
            <w:shd w:val="clear" w:color="auto" w:fill="auto"/>
          </w:tcPr>
          <w:p w:rsidR="00E87742" w:rsidRPr="00AC0D5D" w:rsidRDefault="00E87742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Размещение рекламно-информационных материалов, приобретение баннеров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7742" w:rsidRPr="00AC0D5D" w:rsidRDefault="00E87742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87742" w:rsidRPr="00AC0D5D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87742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разъяснение политики Мингрельского сельского поселения, достижений в экономике и социально-политической жизни поселения</w:t>
            </w:r>
          </w:p>
        </w:tc>
        <w:tc>
          <w:tcPr>
            <w:tcW w:w="1919" w:type="dxa"/>
            <w:shd w:val="clear" w:color="auto" w:fill="auto"/>
          </w:tcPr>
          <w:p w:rsidR="00E87742" w:rsidRDefault="00E87742">
            <w:r w:rsidRPr="00FE45ED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87742" w:rsidRPr="00DB73EC" w:rsidTr="00DB73EC">
        <w:tc>
          <w:tcPr>
            <w:tcW w:w="53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E87742" w:rsidRPr="00AC0D5D" w:rsidRDefault="00E87742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систем СПС: Консультант Плюс РЗ, </w:t>
            </w:r>
            <w:proofErr w:type="spellStart"/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 Кубань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7742" w:rsidRPr="00AC0D5D" w:rsidRDefault="00E87742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87742" w:rsidRPr="00AC0D5D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87742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 СПС</w:t>
            </w:r>
          </w:p>
        </w:tc>
        <w:tc>
          <w:tcPr>
            <w:tcW w:w="1919" w:type="dxa"/>
            <w:shd w:val="clear" w:color="auto" w:fill="auto"/>
          </w:tcPr>
          <w:p w:rsidR="00E87742" w:rsidRDefault="00E87742">
            <w:r w:rsidRPr="00FE45ED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87742" w:rsidRPr="00DB73EC" w:rsidTr="00DB73EC">
        <w:tc>
          <w:tcPr>
            <w:tcW w:w="53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B73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87742" w:rsidRPr="00AC0D5D" w:rsidRDefault="00E87742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</w:t>
            </w:r>
            <w:proofErr w:type="spellStart"/>
            <w:r w:rsidRPr="00AC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AC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7742" w:rsidRPr="00AC0D5D" w:rsidRDefault="00E87742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87742" w:rsidRPr="00AC0D5D" w:rsidRDefault="00AC0D5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87742" w:rsidRPr="00DB73EC" w:rsidRDefault="008C261D" w:rsidP="008C2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систем </w:t>
            </w:r>
          </w:p>
        </w:tc>
        <w:tc>
          <w:tcPr>
            <w:tcW w:w="1919" w:type="dxa"/>
            <w:shd w:val="clear" w:color="auto" w:fill="auto"/>
          </w:tcPr>
          <w:p w:rsidR="00E87742" w:rsidRDefault="00E87742">
            <w:r w:rsidRPr="00FE45ED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A31F1E" w:rsidRPr="00DB73EC" w:rsidTr="00DB73EC">
        <w:tc>
          <w:tcPr>
            <w:tcW w:w="532" w:type="dxa"/>
            <w:shd w:val="clear" w:color="auto" w:fill="auto"/>
          </w:tcPr>
          <w:p w:rsidR="00A31F1E" w:rsidRPr="00DB73EC" w:rsidRDefault="00A31F1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7" w:type="dxa"/>
            <w:shd w:val="clear" w:color="auto" w:fill="auto"/>
          </w:tcPr>
          <w:p w:rsidR="00A31F1E" w:rsidRPr="00AC0D5D" w:rsidRDefault="00A31F1E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обслуживание официального сайта администрации Мингрельского сельского 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F1E" w:rsidRPr="00AC0D5D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A31F1E" w:rsidRPr="00AC0D5D" w:rsidRDefault="00AC0D5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shd w:val="clear" w:color="auto" w:fill="auto"/>
          </w:tcPr>
          <w:p w:rsidR="00A31F1E" w:rsidRPr="00DB73EC" w:rsidRDefault="00AC0D5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A31F1E" w:rsidRPr="00DB73EC" w:rsidRDefault="00A31F1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31F1E" w:rsidRPr="00DB73EC" w:rsidRDefault="00A31F1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31F1E" w:rsidRPr="00DB73EC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оперативности предоставления органами местного самоуправления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для 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жителей поселения, снижение числа обращений граждан и организаций в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и сокращение времени вынужденного ожидания</w:t>
            </w:r>
          </w:p>
        </w:tc>
        <w:tc>
          <w:tcPr>
            <w:tcW w:w="1919" w:type="dxa"/>
            <w:shd w:val="clear" w:color="auto" w:fill="auto"/>
          </w:tcPr>
          <w:p w:rsidR="00A31F1E" w:rsidRDefault="00A31F1E">
            <w:r w:rsidRPr="009608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8C261D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Приобретение ключа электронной цифровой подписи для внутреннего защищенного документооборота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8C261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риобретение ключа электронной цифровой подписи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443B97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8C261D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обеспечение АРМ «Муниципал»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Default="008C261D">
            <w:r w:rsidRPr="002E675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8C261D" w:rsidRDefault="008C261D">
            <w:r w:rsidRPr="002E675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8C261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опровождение программы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443B97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8C261D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Приобретение и обеспечение работы офисной техники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234E9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211E3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8C261D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Приобретение бумаги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234E9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211E3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6761" w:type="dxa"/>
            <w:gridSpan w:val="3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C261D" w:rsidRPr="00DB73EC" w:rsidRDefault="008C261D" w:rsidP="00234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4E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234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4E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B73E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73EC" w:rsidRPr="00DB73EC" w:rsidRDefault="00DB73EC" w:rsidP="00DB7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61D" w:rsidRDefault="008C261D" w:rsidP="00DB7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О.А.Якобчук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B73EC" w:rsidRPr="00DB73EC" w:rsidRDefault="008C261D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B73EC" w:rsidRPr="00DB73EC" w:rsidSect="00DB73EC">
          <w:pgSz w:w="16840" w:h="11907" w:orient="landscape" w:code="9"/>
          <w:pgMar w:top="851" w:right="1134" w:bottom="567" w:left="992" w:header="397" w:footer="680" w:gutter="0"/>
          <w:pgNumType w:start="1" w:chapStyle="1"/>
          <w:cols w:space="720"/>
          <w:noEndnote/>
          <w:titlePg/>
          <w:docGrid w:linePitch="381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E98" w:rsidRPr="00DB73EC" w:rsidRDefault="00234E98" w:rsidP="00234E9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54DD7" w:rsidRPr="00D54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34E98" w:rsidRPr="00DB73EC" w:rsidRDefault="00234E98" w:rsidP="00234E98">
      <w:pPr>
        <w:tabs>
          <w:tab w:val="left" w:pos="56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234E98" w:rsidRPr="00DB73EC" w:rsidRDefault="00234E98" w:rsidP="00234E98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34E98" w:rsidRPr="00DB73EC" w:rsidRDefault="00234E98" w:rsidP="00234E98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гражданского общества»</w:t>
      </w:r>
    </w:p>
    <w:p w:rsidR="00234E98" w:rsidRPr="00DB73EC" w:rsidRDefault="00234E98" w:rsidP="00234E98">
      <w:pPr>
        <w:tabs>
          <w:tab w:val="left" w:pos="56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</w:t>
      </w:r>
    </w:p>
    <w:p w:rsidR="0020631F" w:rsidRPr="0020631F" w:rsidRDefault="0020631F" w:rsidP="0020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«Содействие развитию малого и среднего предпринимательства в Мингрельском сельском поселении» 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5726"/>
      </w:tblGrid>
      <w:tr w:rsidR="0020631F" w:rsidRPr="0020631F" w:rsidTr="009544CF">
        <w:tc>
          <w:tcPr>
            <w:tcW w:w="9752" w:type="dxa"/>
            <w:gridSpan w:val="2"/>
            <w:shd w:val="clear" w:color="auto" w:fill="auto"/>
          </w:tcPr>
          <w:p w:rsid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«Содействие развитию малого и среднего предпринимательства в Мингрельском сельском поселении» </w:t>
            </w: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31F" w:rsidRPr="0020631F" w:rsidTr="009544CF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Содействие развитию малого и среднего предпринимательства в Мингрельском сельском поселении</w:t>
            </w:r>
          </w:p>
        </w:tc>
      </w:tr>
      <w:tr w:rsidR="0020631F" w:rsidRPr="0020631F" w:rsidTr="009544CF">
        <w:trPr>
          <w:trHeight w:val="1013"/>
        </w:trPr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администрации Мингрельского сельского поселения </w:t>
            </w:r>
          </w:p>
        </w:tc>
      </w:tr>
      <w:tr w:rsidR="0020631F" w:rsidRPr="0020631F" w:rsidTr="009544CF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исполнители отдельных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31F" w:rsidRPr="0020631F" w:rsidTr="009544CF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31F" w:rsidRPr="0020631F" w:rsidTr="009544CF">
        <w:trPr>
          <w:trHeight w:val="3546"/>
        </w:trPr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пропаганда предпринимательства, формирование положительного имиджа предпринимательства среди населения; 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информационная, правовая и консультационная поддержка для малого и среднего предпринимательства;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</w:t>
            </w:r>
          </w:p>
        </w:tc>
      </w:tr>
      <w:tr w:rsidR="0020631F" w:rsidRPr="0020631F" w:rsidTr="009544CF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среднесписочной численности работников (без внешних совместителей), занятых на </w:t>
            </w:r>
            <w:proofErr w:type="spellStart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микропредприятиях</w:t>
            </w:r>
            <w:proofErr w:type="spellEnd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населения;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субъектов малого и среднего предпринимательства (включая 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предпринимателей) в расчете на 1 тысячу человек населения Мингрельского сельского поселения Абинского района;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субъектов малого и среднего предпринимательства, которым оказана информационная, правовая и консультационная поддержка</w:t>
            </w:r>
          </w:p>
        </w:tc>
      </w:tr>
      <w:tr w:rsidR="0020631F" w:rsidRPr="0020631F" w:rsidTr="009544CF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без разделения на этапы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31F" w:rsidRPr="0020631F" w:rsidTr="009544CF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 -10,0  тыс. руб.</w:t>
            </w:r>
          </w:p>
        </w:tc>
      </w:tr>
      <w:tr w:rsidR="0020631F" w:rsidRPr="0020631F" w:rsidTr="009544CF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Мингрельского сельского поселения Абинского района, Совет Мингрельского сельского поселения Абинского района</w:t>
            </w:r>
          </w:p>
        </w:tc>
      </w:tr>
    </w:tbl>
    <w:p w:rsidR="0020631F" w:rsidRPr="0020631F" w:rsidRDefault="0020631F" w:rsidP="0020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1F" w:rsidRPr="0020631F" w:rsidRDefault="0020631F" w:rsidP="0020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20631F" w:rsidRPr="0020631F" w:rsidRDefault="0020631F" w:rsidP="0020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экономическая и социальная роль малого бизнеса. Стимулирование развития малого бизнеса, реализация мероприятий целевых программ позволяют решать проблемы занятости населения, развитию сферы услуг.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Мингрельского сельского поселения Абинского района характеризуется многоотраслевой структурой субъектов предпринимательской деятельности и в настоящий момент достаточно стабилен. По количеству малых предприятий лидируют: торговля и предоставление услуг. Наиболее привлекательной для предпринимателей остается непроизводственная сфера - торговля.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сфере малого и среднего предпринимательства в Мингрельском сельском поселении Абинского района имеются нерешенные проблемы: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недоступность банковского кредитования для вновь создаваемых малых предприятий и предпринимателей;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 реализуются инвестиционные механизмы развития малого и среднего предпринимательства;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внимание со стороны субъектов малого и среднего предпринимательства к мероприятиям Мингрельского сельского поселения Абинского района, реализуемым в целях оказания поддержки предпринимателям;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недостаточен спрос на продукцию субъектов малого и среднего предпринимательства.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 не позволяют составить представление о реальном состоянии малого предпринимательства и осложняют принятие эффективных решений.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 развитию малого и среднего предпринимательства в Мингрельском сельском поселении Абинского района окажет положительное влияние на развитие малого и среднего предпринимательства.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задач развития малого и среднего предпринимательства в Мингрельском сельском поселении Абинского района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с рациональным расходованием финансовых средств.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программно-целевого метода в решении обозначенных в программе проблем можно считать: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комплексный подход к решению проблемы;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полного и своевременного финансирования;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обозначение критериев оценки и социально-экономических последствий решения проблемы.</w:t>
      </w:r>
    </w:p>
    <w:p w:rsidR="0020631F" w:rsidRPr="0020631F" w:rsidRDefault="0020631F" w:rsidP="0020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20631F" w:rsidRPr="0020631F" w:rsidRDefault="0020631F" w:rsidP="0020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малого бизнеса в значительной степени зависит от финансовых условий, создаваемых государством в виде обязательных платежей и финансовыми организациями в форме условий кредитования. Изменения в этих сферах в виде изменений в законодательстве либо роста инфляции негативно влияют, как </w:t>
      </w:r>
      <w:proofErr w:type="gramStart"/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работающих субъектов, так и на вновь создаваемых.</w:t>
      </w:r>
    </w:p>
    <w:p w:rsidR="0020631F" w:rsidRPr="0020631F" w:rsidRDefault="0020631F" w:rsidP="0020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мероприятия программы в рамках предоставленных полномочий могут не оказать запланированного эффекта и будут направлены на удержание стабильной обстановки в зависимости от величины отрицательных результатов.</w:t>
      </w:r>
    </w:p>
    <w:p w:rsidR="0020631F" w:rsidRPr="0020631F" w:rsidRDefault="0020631F" w:rsidP="0020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результат реализации мероприятий программы могут повлиять рост цен на товары, работы и услуги необходимые для выполнения поставленных задач, в результате чего возникнет необходимость корректировки объемов.</w:t>
      </w:r>
    </w:p>
    <w:p w:rsidR="0020631F" w:rsidRPr="0020631F" w:rsidRDefault="0020631F" w:rsidP="0020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показатели (индикаторы) достижения целей</w:t>
      </w:r>
    </w:p>
    <w:p w:rsidR="00234E98" w:rsidRPr="00DB73EC" w:rsidRDefault="00234E98" w:rsidP="00234E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решения задач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является создание условий для развития малого и среднего предпринимательства.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предпринимательства, формирование положительного имиджа предпринимательства среди населения; 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информационная, правовая и консультационная поддержка для малого и среднего предпринимательства;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района.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рассчитана на период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включительно без разделения на этапы, так как мероприятия программы актуальны и востребованы субъектами малого и среднего предпринимательства в каждом году.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6B1F" w:rsidRPr="00AA6B1F" w:rsidSect="00AA6B1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возможна корректировка мероприятий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программы.</w:t>
      </w:r>
    </w:p>
    <w:p w:rsidR="00234E98" w:rsidRPr="00DB73EC" w:rsidRDefault="00234E98" w:rsidP="002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мероприятий подпрограммы</w:t>
      </w:r>
    </w:p>
    <w:p w:rsidR="00234E98" w:rsidRPr="00DB73EC" w:rsidRDefault="00234E98" w:rsidP="002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подпрограммы приведен в приложении к подпрограмме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A6B1F" w:rsidRPr="0020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малого и среднего предпринимательства в Мингрельском сельском поселении</w:t>
      </w: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234E98" w:rsidRPr="00DB73EC" w:rsidRDefault="00234E98" w:rsidP="0023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ресурсного обеспечения подпрограммы</w:t>
      </w:r>
    </w:p>
    <w:p w:rsidR="00234E98" w:rsidRPr="00DB73EC" w:rsidRDefault="00234E98" w:rsidP="0023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сфере.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местного бюджета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A6B1F">
        <w:rPr>
          <w:rFonts w:ascii="Times New Roman" w:eastAsia="Calibri" w:hAnsi="Times New Roman" w:cs="Times New Roman"/>
          <w:sz w:val="28"/>
          <w:szCs w:val="28"/>
        </w:rPr>
        <w:t>0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рублей, в том числе по годам реализации: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3E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Расчет финансового обеспечения реализации мероприятий подпрограммы произведен на основании принятых обязательств, смет, расходов аналогичных видов работ, товаров, услуг в период реализации ведомственной муниципальной целевой программы «</w:t>
      </w:r>
      <w:r w:rsidR="00AA6B1F" w:rsidRPr="0020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малого и среднего предпринимательства в Мингрельском сельском поселении</w:t>
      </w:r>
      <w:r w:rsidRPr="00DB73EC">
        <w:rPr>
          <w:rFonts w:ascii="Times New Roman" w:eastAsia="Calibri" w:hAnsi="Times New Roman" w:cs="Times New Roman"/>
          <w:sz w:val="28"/>
          <w:szCs w:val="28"/>
        </w:rPr>
        <w:t>»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B73EC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будет уточняться в зависимости от принятых решений об объемах выделяемых средств.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t>5. Сведения о показателях (индикаторах) подпрограммы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709"/>
        <w:gridCol w:w="829"/>
        <w:gridCol w:w="696"/>
      </w:tblGrid>
      <w:tr w:rsidR="00234E98" w:rsidRPr="001922B6" w:rsidTr="00234E98">
        <w:trPr>
          <w:trHeight w:val="630"/>
        </w:trPr>
        <w:tc>
          <w:tcPr>
            <w:tcW w:w="6487" w:type="dxa"/>
            <w:vMerge w:val="restart"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234E98" w:rsidRPr="001922B6" w:rsidTr="00234E98">
        <w:trPr>
          <w:trHeight w:val="701"/>
        </w:trPr>
        <w:tc>
          <w:tcPr>
            <w:tcW w:w="6487" w:type="dxa"/>
            <w:vMerge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2020     год</w:t>
            </w:r>
          </w:p>
        </w:tc>
      </w:tr>
      <w:tr w:rsidR="001922B6" w:rsidRPr="001922B6" w:rsidTr="00582776">
        <w:tc>
          <w:tcPr>
            <w:tcW w:w="6487" w:type="dxa"/>
            <w:shd w:val="clear" w:color="auto" w:fill="auto"/>
          </w:tcPr>
          <w:p w:rsidR="001922B6" w:rsidRPr="001922B6" w:rsidRDefault="001922B6" w:rsidP="009544CF">
            <w:pPr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доля среднесписочной численности работников (без внешних совместите</w:t>
            </w:r>
            <w:r w:rsidR="00A721B1">
              <w:rPr>
                <w:rFonts w:ascii="Times New Roman" w:hAnsi="Times New Roman" w:cs="Times New Roman"/>
                <w:sz w:val="24"/>
              </w:rPr>
              <w:t xml:space="preserve">лей), занятых на </w:t>
            </w:r>
            <w:proofErr w:type="spellStart"/>
            <w:r w:rsidR="00A721B1">
              <w:rPr>
                <w:rFonts w:ascii="Times New Roman" w:hAnsi="Times New Roman" w:cs="Times New Roman"/>
                <w:sz w:val="24"/>
              </w:rPr>
              <w:t>микропредпри</w:t>
            </w:r>
            <w:r w:rsidRPr="001922B6">
              <w:rPr>
                <w:rFonts w:ascii="Times New Roman" w:hAnsi="Times New Roman" w:cs="Times New Roman"/>
                <w:sz w:val="24"/>
              </w:rPr>
              <w:t>я</w:t>
            </w:r>
            <w:r w:rsidR="00A721B1">
              <w:rPr>
                <w:rFonts w:ascii="Times New Roman" w:hAnsi="Times New Roman" w:cs="Times New Roman"/>
                <w:sz w:val="24"/>
              </w:rPr>
              <w:t>тия</w:t>
            </w:r>
            <w:r w:rsidRPr="001922B6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1922B6">
              <w:rPr>
                <w:rFonts w:ascii="Times New Roman" w:hAnsi="Times New Roman" w:cs="Times New Roman"/>
                <w:sz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37,5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36,2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37,9</w:t>
            </w:r>
          </w:p>
        </w:tc>
      </w:tr>
      <w:tr w:rsidR="001922B6" w:rsidRPr="001922B6" w:rsidTr="007441EE">
        <w:tc>
          <w:tcPr>
            <w:tcW w:w="6487" w:type="dxa"/>
            <w:shd w:val="clear" w:color="auto" w:fill="auto"/>
          </w:tcPr>
          <w:p w:rsidR="001922B6" w:rsidRPr="001922B6" w:rsidRDefault="001922B6" w:rsidP="009544CF">
            <w:pPr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тысячу человек населения </w:t>
            </w:r>
            <w:r w:rsidRPr="001922B6">
              <w:rPr>
                <w:rFonts w:ascii="Times New Roman" w:hAnsi="Times New Roman" w:cs="Times New Roman"/>
                <w:sz w:val="24"/>
              </w:rPr>
              <w:lastRenderedPageBreak/>
              <w:t>Мингрельского сельского поселения Абинского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lastRenderedPageBreak/>
              <w:t>ед.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19,7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18,4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20,1</w:t>
            </w:r>
          </w:p>
        </w:tc>
      </w:tr>
      <w:tr w:rsidR="001922B6" w:rsidRPr="001922B6" w:rsidTr="009E2DA0">
        <w:tc>
          <w:tcPr>
            <w:tcW w:w="6487" w:type="dxa"/>
            <w:shd w:val="clear" w:color="auto" w:fill="auto"/>
          </w:tcPr>
          <w:p w:rsidR="001922B6" w:rsidRPr="001922B6" w:rsidRDefault="001922B6" w:rsidP="009544CF">
            <w:pPr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lastRenderedPageBreak/>
              <w:t>количество проведенных мероприятий для субъектов малого и среднего предпринимательства, с целью информационной поддержки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922B6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B6" w:rsidRPr="001922B6" w:rsidRDefault="001922B6" w:rsidP="0095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34E98" w:rsidRPr="001922B6" w:rsidTr="00234E98">
        <w:tc>
          <w:tcPr>
            <w:tcW w:w="6487" w:type="dxa"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официального сайта администрации  </w:t>
            </w:r>
            <w:r w:rsidRPr="0019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E98" w:rsidRPr="00DB73EC" w:rsidRDefault="001922B6" w:rsidP="001922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6. </w:t>
      </w:r>
      <w:r w:rsidR="00234E98" w:rsidRPr="00DB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подпрограммы</w:t>
      </w:r>
    </w:p>
    <w:p w:rsidR="00234E98" w:rsidRPr="00DB73EC" w:rsidRDefault="00234E98" w:rsidP="00234E98">
      <w:pPr>
        <w:spacing w:after="0" w:line="240" w:lineRule="auto"/>
        <w:ind w:left="13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предполагает закупку товаров, работ, услуг для муниципальных нужд за счет средств местного бюджета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нужд». 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 подпрограммой осуществляет координатор подпрограммы - </w:t>
      </w:r>
      <w:r w:rsidR="0019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отдел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которое: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разработку подпрограммы;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структуру подпрограммы;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решение о </w:t>
      </w:r>
      <w:r w:rsidRPr="00DB73EC">
        <w:rPr>
          <w:rFonts w:ascii="Times New Roman" w:eastAsia="Calibri" w:hAnsi="Times New Roman" w:cs="Times New Roman"/>
          <w:sz w:val="28"/>
          <w:szCs w:val="28"/>
        </w:rPr>
        <w:t>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и формирует предложения по рациональному использованию финансовых ресурсов подпрограммы;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за целевое и эффективное использование выделенных бюджетных средств;</w:t>
      </w:r>
    </w:p>
    <w:p w:rsidR="00234E98" w:rsidRPr="00DB73EC" w:rsidRDefault="00234E98" w:rsidP="00234E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 окончания срока реализации подпрограммы готовит информацию о ходе выполнения мероприятий и эффективности реализации подпрограммы.</w:t>
      </w:r>
    </w:p>
    <w:p w:rsidR="00234E98" w:rsidRPr="00DB73EC" w:rsidRDefault="00234E98" w:rsidP="00234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234E98" w:rsidRPr="00DB73EC" w:rsidRDefault="00234E98" w:rsidP="0023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tabs>
          <w:tab w:val="center" w:pos="473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34E98" w:rsidRPr="00DB73EC" w:rsidRDefault="00234E98" w:rsidP="00234E9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О.А.Якобчук</w:t>
      </w:r>
      <w:proofErr w:type="spellEnd"/>
    </w:p>
    <w:p w:rsidR="00234E98" w:rsidRPr="00DB73EC" w:rsidRDefault="00234E98" w:rsidP="00234E9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4E98" w:rsidRPr="00DB73EC" w:rsidSect="00DB73EC">
          <w:headerReference w:type="default" r:id="rId16"/>
          <w:pgSz w:w="11907" w:h="16840" w:code="9"/>
          <w:pgMar w:top="1134" w:right="567" w:bottom="992" w:left="1701" w:header="397" w:footer="680" w:gutter="0"/>
          <w:pgNumType w:start="1" w:chapStyle="1"/>
          <w:cols w:space="720"/>
          <w:noEndnote/>
          <w:titlePg/>
          <w:docGrid w:linePitch="381"/>
        </w:sectPr>
      </w:pPr>
    </w:p>
    <w:tbl>
      <w:tblPr>
        <w:tblW w:w="143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354"/>
      </w:tblGrid>
      <w:tr w:rsidR="00234E98" w:rsidRPr="00A31F1E" w:rsidTr="00234E98">
        <w:trPr>
          <w:trHeight w:val="138"/>
        </w:trPr>
        <w:tc>
          <w:tcPr>
            <w:tcW w:w="142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54" w:type="dxa"/>
              <w:tblLayout w:type="fixed"/>
              <w:tblLook w:val="00A0" w:firstRow="1" w:lastRow="0" w:firstColumn="1" w:lastColumn="0" w:noHBand="0" w:noVBand="0"/>
            </w:tblPr>
            <w:tblGrid>
              <w:gridCol w:w="14354"/>
            </w:tblGrid>
            <w:tr w:rsidR="00234E98" w:rsidRPr="00A31F1E" w:rsidTr="00234E98">
              <w:trPr>
                <w:trHeight w:val="138"/>
              </w:trPr>
              <w:tc>
                <w:tcPr>
                  <w:tcW w:w="14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E98" w:rsidRPr="00A31F1E" w:rsidRDefault="00234E98" w:rsidP="00234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ПРИЛОЖЕНИЕ</w:t>
                  </w:r>
                </w:p>
                <w:p w:rsidR="00234E98" w:rsidRPr="00A31F1E" w:rsidRDefault="00234E98" w:rsidP="00234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к подпрограмме</w:t>
                  </w:r>
                </w:p>
                <w:p w:rsidR="00234E98" w:rsidRPr="00A31F1E" w:rsidRDefault="00234E98" w:rsidP="00234E98">
                  <w:pPr>
                    <w:spacing w:after="0" w:line="240" w:lineRule="auto"/>
                    <w:ind w:right="-89"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«Информационное обеспечение»</w:t>
                  </w:r>
                </w:p>
                <w:p w:rsidR="00234E98" w:rsidRPr="00A31F1E" w:rsidRDefault="00234E98" w:rsidP="00234E98">
                  <w:pPr>
                    <w:spacing w:after="0" w:line="240" w:lineRule="auto"/>
                    <w:ind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</w:t>
                  </w: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муниципальной программы    </w:t>
                  </w:r>
                </w:p>
                <w:p w:rsidR="00234E98" w:rsidRPr="00A31F1E" w:rsidRDefault="00234E98" w:rsidP="00234E98">
                  <w:pPr>
                    <w:tabs>
                      <w:tab w:val="left" w:pos="9080"/>
                    </w:tabs>
                    <w:spacing w:after="0" w:line="240" w:lineRule="auto"/>
                    <w:ind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Мингрельского сельского  поселения</w:t>
                  </w:r>
                </w:p>
                <w:p w:rsidR="00AA6B1F" w:rsidRDefault="00234E98" w:rsidP="00AA6B1F">
                  <w:pPr>
                    <w:tabs>
                      <w:tab w:val="left" w:pos="9873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«</w:t>
                  </w:r>
                  <w:r w:rsidR="00AA6B1F"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Содействие развитию малого и среднего </w:t>
                  </w:r>
                  <w:r w:rsidR="00AA6B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AA6B1F"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предпринимательства в </w:t>
                  </w:r>
                  <w:proofErr w:type="gramStart"/>
                  <w:r w:rsidR="00AA6B1F"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Мингрельском</w:t>
                  </w:r>
                  <w:proofErr w:type="gramEnd"/>
                  <w:r w:rsidR="00AA6B1F"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34E98" w:rsidRPr="00A31F1E" w:rsidRDefault="00AA6B1F" w:rsidP="00AA6B1F">
                  <w:pPr>
                    <w:tabs>
                      <w:tab w:val="left" w:pos="9873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</w:t>
                  </w:r>
                  <w:r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сельском </w:t>
                  </w:r>
                  <w:proofErr w:type="gramStart"/>
                  <w:r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поселении</w:t>
                  </w:r>
                  <w:proofErr w:type="gramEnd"/>
                  <w:r w:rsidR="00234E98"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>»</w:t>
                  </w:r>
                </w:p>
                <w:p w:rsidR="00234E98" w:rsidRPr="00A31F1E" w:rsidRDefault="00234E98" w:rsidP="00234E9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234E98" w:rsidRPr="00A31F1E" w:rsidRDefault="00234E98" w:rsidP="00234E9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234E98" w:rsidRPr="00A31F1E" w:rsidRDefault="00234E98" w:rsidP="00234E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34E98" w:rsidRPr="00DB73EC" w:rsidRDefault="00234E98" w:rsidP="00234E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821"/>
        <w:gridCol w:w="1259"/>
        <w:gridCol w:w="1061"/>
        <w:gridCol w:w="1061"/>
        <w:gridCol w:w="1062"/>
        <w:gridCol w:w="2337"/>
        <w:gridCol w:w="2881"/>
      </w:tblGrid>
      <w:tr w:rsidR="00AA6B1F" w:rsidRPr="00AA6B1F" w:rsidTr="001922B6">
        <w:trPr>
          <w:trHeight w:val="272"/>
        </w:trPr>
        <w:tc>
          <w:tcPr>
            <w:tcW w:w="709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</w:t>
            </w:r>
          </w:p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</w:t>
            </w:r>
          </w:p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AA6B1F" w:rsidRPr="00AA6B1F" w:rsidTr="001922B6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2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7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1F" w:rsidRPr="00AA6B1F" w:rsidTr="001922B6">
        <w:trPr>
          <w:trHeight w:val="145"/>
        </w:trPr>
        <w:tc>
          <w:tcPr>
            <w:tcW w:w="70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6B1F" w:rsidRPr="00AA6B1F" w:rsidTr="001922B6">
        <w:trPr>
          <w:trHeight w:val="1615"/>
        </w:trPr>
        <w:tc>
          <w:tcPr>
            <w:tcW w:w="70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предпринимательства, формирование положительного имиджа предпринимательства среди населения.</w:t>
            </w:r>
          </w:p>
        </w:tc>
        <w:tc>
          <w:tcPr>
            <w:tcW w:w="182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Мингрельского сельского поселения</w:t>
            </w:r>
          </w:p>
        </w:tc>
        <w:tc>
          <w:tcPr>
            <w:tcW w:w="125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имиджа предпринимательства среди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буклетов)</w:t>
            </w:r>
          </w:p>
        </w:tc>
        <w:tc>
          <w:tcPr>
            <w:tcW w:w="288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Мингрельского сельского поселения </w:t>
            </w:r>
          </w:p>
        </w:tc>
      </w:tr>
      <w:tr w:rsidR="00AA6B1F" w:rsidRPr="00AA6B1F" w:rsidTr="001922B6">
        <w:trPr>
          <w:trHeight w:val="1361"/>
        </w:trPr>
        <w:tc>
          <w:tcPr>
            <w:tcW w:w="70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субъектов малого и среднего предпринимательства, с целью информационной 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182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25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 видах поддержки, актуальных изменениях 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законодательства, о проводимых мероприятиях и их результатах </w:t>
            </w:r>
          </w:p>
        </w:tc>
        <w:tc>
          <w:tcPr>
            <w:tcW w:w="288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Мингрельского сельского поселения</w:t>
            </w:r>
          </w:p>
        </w:tc>
      </w:tr>
      <w:tr w:rsidR="00AA6B1F" w:rsidRPr="00AA6B1F" w:rsidTr="001922B6">
        <w:trPr>
          <w:trHeight w:val="273"/>
        </w:trPr>
        <w:tc>
          <w:tcPr>
            <w:tcW w:w="70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182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E98" w:rsidRPr="00DB73EC" w:rsidRDefault="00234E98" w:rsidP="0023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E98" w:rsidRPr="00DB73EC" w:rsidRDefault="00234E98" w:rsidP="0023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E98" w:rsidRDefault="00234E98" w:rsidP="0023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</w:t>
      </w:r>
      <w:r w:rsidR="001922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О.А.Якобчук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B73EC" w:rsidRPr="00DB73EC" w:rsidRDefault="00DB73EC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  </w:t>
      </w:r>
    </w:p>
    <w:sectPr w:rsidR="00DB73EC" w:rsidRPr="00DB73EC" w:rsidSect="00AA6B1F">
      <w:pgSz w:w="16838" w:h="11906" w:orient="landscape"/>
      <w:pgMar w:top="1701" w:right="28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6A" w:rsidRDefault="00FF6F6A">
      <w:pPr>
        <w:spacing w:after="0" w:line="240" w:lineRule="auto"/>
      </w:pPr>
      <w:r>
        <w:separator/>
      </w:r>
    </w:p>
  </w:endnote>
  <w:endnote w:type="continuationSeparator" w:id="0">
    <w:p w:rsidR="00FF6F6A" w:rsidRDefault="00FF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6A" w:rsidRDefault="00FF6F6A">
      <w:pPr>
        <w:spacing w:after="0" w:line="240" w:lineRule="auto"/>
      </w:pPr>
      <w:r>
        <w:separator/>
      </w:r>
    </w:p>
  </w:footnote>
  <w:footnote w:type="continuationSeparator" w:id="0">
    <w:p w:rsidR="00FF6F6A" w:rsidRDefault="00FF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98" w:rsidRDefault="00234E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0470">
      <w:rPr>
        <w:noProof/>
      </w:rPr>
      <w:t>7</w:t>
    </w:r>
    <w:r>
      <w:fldChar w:fldCharType="end"/>
    </w:r>
  </w:p>
  <w:p w:rsidR="00234E98" w:rsidRDefault="00234E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98" w:rsidRDefault="00234E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0470">
      <w:rPr>
        <w:noProof/>
      </w:rPr>
      <w:t>2</w:t>
    </w:r>
    <w:r>
      <w:fldChar w:fldCharType="end"/>
    </w:r>
  </w:p>
  <w:p w:rsidR="00234E98" w:rsidRDefault="00234E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6F2"/>
    <w:multiLevelType w:val="hybridMultilevel"/>
    <w:tmpl w:val="A91C2D80"/>
    <w:lvl w:ilvl="0" w:tplc="F9B08B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24784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2">
    <w:nsid w:val="771378E3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3">
    <w:nsid w:val="7BFB24A4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EC"/>
    <w:rsid w:val="00047E76"/>
    <w:rsid w:val="000C0916"/>
    <w:rsid w:val="001922B6"/>
    <w:rsid w:val="0020631F"/>
    <w:rsid w:val="00234E98"/>
    <w:rsid w:val="00263A03"/>
    <w:rsid w:val="003121B8"/>
    <w:rsid w:val="003C3FD2"/>
    <w:rsid w:val="00406B19"/>
    <w:rsid w:val="00492221"/>
    <w:rsid w:val="005844BD"/>
    <w:rsid w:val="005D5F13"/>
    <w:rsid w:val="00635F7B"/>
    <w:rsid w:val="006E0470"/>
    <w:rsid w:val="007663D0"/>
    <w:rsid w:val="008A4D29"/>
    <w:rsid w:val="008C261D"/>
    <w:rsid w:val="00A31F1E"/>
    <w:rsid w:val="00A721B1"/>
    <w:rsid w:val="00AA6B1F"/>
    <w:rsid w:val="00AC0D5D"/>
    <w:rsid w:val="00AD6B96"/>
    <w:rsid w:val="00BC3B61"/>
    <w:rsid w:val="00BE7869"/>
    <w:rsid w:val="00C87032"/>
    <w:rsid w:val="00D4256A"/>
    <w:rsid w:val="00D54DD7"/>
    <w:rsid w:val="00DB73EC"/>
    <w:rsid w:val="00DE1500"/>
    <w:rsid w:val="00E87742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B73E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73E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73E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E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B73E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B73E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B73E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B73EC"/>
    <w:rPr>
      <w:rFonts w:ascii="Cambria" w:eastAsia="Times New Roman" w:hAnsi="Cambria" w:cs="Times New Roman"/>
      <w:color w:val="243F60"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73EC"/>
  </w:style>
  <w:style w:type="paragraph" w:styleId="a3">
    <w:name w:val="No Spacing"/>
    <w:uiPriority w:val="1"/>
    <w:qFormat/>
    <w:rsid w:val="00DB7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DB73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B7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B7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Гипертекстовая ссылка"/>
    <w:uiPriority w:val="99"/>
    <w:rsid w:val="00DB73EC"/>
    <w:rPr>
      <w:rFonts w:cs="Times New Roman"/>
      <w:b/>
      <w:color w:val="106BBE"/>
    </w:rPr>
  </w:style>
  <w:style w:type="table" w:customStyle="1" w:styleId="12">
    <w:name w:val="Сетка таблицы1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B73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B73E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73E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73E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E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B73E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B73E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B73E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B73EC"/>
    <w:rPr>
      <w:rFonts w:ascii="Cambria" w:eastAsia="Times New Roman" w:hAnsi="Cambria" w:cs="Times New Roman"/>
      <w:color w:val="243F60"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73EC"/>
  </w:style>
  <w:style w:type="paragraph" w:styleId="a3">
    <w:name w:val="No Spacing"/>
    <w:uiPriority w:val="1"/>
    <w:qFormat/>
    <w:rsid w:val="00DB7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DB73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B7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B7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Гипертекстовая ссылка"/>
    <w:uiPriority w:val="99"/>
    <w:rsid w:val="00DB73EC"/>
    <w:rPr>
      <w:rFonts w:cs="Times New Roman"/>
      <w:b/>
      <w:color w:val="106BBE"/>
    </w:rPr>
  </w:style>
  <w:style w:type="table" w:customStyle="1" w:styleId="12">
    <w:name w:val="Сетка таблицы1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B73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84810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5879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186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31</Pages>
  <Words>7452</Words>
  <Characters>42478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6</cp:revision>
  <dcterms:created xsi:type="dcterms:W3CDTF">2017-11-13T13:33:00Z</dcterms:created>
  <dcterms:modified xsi:type="dcterms:W3CDTF">2018-09-18T09:19:00Z</dcterms:modified>
</cp:coreProperties>
</file>