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C7AF2" w:rsidRPr="00EC7AF2">
        <w:rPr>
          <w:b/>
          <w:sz w:val="28"/>
          <w:szCs w:val="28"/>
        </w:rPr>
        <w:t>«Развитие физической культуры и массового спорта  в Мингрельском сельском поселении на 2018-2020 годы»</w:t>
      </w:r>
    </w:p>
    <w:p w:rsidR="008C2137" w:rsidRPr="00DF31D0" w:rsidRDefault="00CC09A5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C7AF2" w:rsidP="00EC7AF2">
            <w:pPr>
              <w:snapToGrid w:val="0"/>
              <w:jc w:val="both"/>
            </w:pPr>
            <w:r w:rsidRPr="00EC7AF2">
              <w:t>Создание благоприятных условий для регулярных занятий спортом различных категорий населения, особенно детей и подростков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CC09A5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CC09A5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DA5A26">
        <w:trPr>
          <w:trHeight w:val="1453"/>
        </w:trPr>
        <w:tc>
          <w:tcPr>
            <w:tcW w:w="3692" w:type="dxa"/>
          </w:tcPr>
          <w:p w:rsidR="00EC7AF2" w:rsidRPr="00EC7AF2" w:rsidRDefault="00EC7AF2" w:rsidP="00EC7AF2">
            <w:pPr>
              <w:snapToGrid w:val="0"/>
              <w:jc w:val="both"/>
            </w:pPr>
            <w:r w:rsidRPr="00EC7AF2">
              <w:t>Проведение  спортивно-массовых мероприятий на территории Мингрельского сельского поселения.</w:t>
            </w:r>
          </w:p>
        </w:tc>
        <w:tc>
          <w:tcPr>
            <w:tcW w:w="952" w:type="dxa"/>
          </w:tcPr>
          <w:p w:rsidR="00EC7AF2" w:rsidRDefault="00EC7AF2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  <w:r>
              <w:t>8</w:t>
            </w:r>
            <w:r w:rsidR="00CC09A5">
              <w:t>5</w:t>
            </w: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  <w:r>
              <w:t>8</w:t>
            </w:r>
            <w:r w:rsidR="00CC09A5">
              <w:t>5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EC7AF2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DA5A26">
              <w:rPr>
                <w:color w:val="000000"/>
              </w:rPr>
              <w:t xml:space="preserve">на </w:t>
            </w:r>
            <w:r w:rsidR="00EC7AF2">
              <w:rPr>
                <w:color w:val="000000"/>
              </w:rPr>
              <w:t xml:space="preserve">развитие физической культуры и массового спорта </w:t>
            </w:r>
            <w:r w:rsidR="00DA5A26">
              <w:rPr>
                <w:color w:val="000000"/>
              </w:rPr>
              <w:t xml:space="preserve">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CC09A5" w:rsidP="000A6F37">
            <w:r>
              <w:t>23,7</w:t>
            </w:r>
          </w:p>
        </w:tc>
        <w:tc>
          <w:tcPr>
            <w:tcW w:w="1276" w:type="dxa"/>
          </w:tcPr>
          <w:p w:rsidR="00E40378" w:rsidRPr="00EA6B5E" w:rsidRDefault="00CC09A5" w:rsidP="00EA6B5E">
            <w:r>
              <w:t>23,7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DA5A26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C09A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CC09A5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CC09A5">
        <w:rPr>
          <w:rFonts w:ascii="Times New Roman" w:hAnsi="Times New Roman" w:cs="Times New Roman"/>
          <w:sz w:val="28"/>
          <w:szCs w:val="28"/>
        </w:rPr>
        <w:t>23</w:t>
      </w:r>
      <w:r w:rsidR="00EC7AF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951"/>
        <w:gridCol w:w="1729"/>
        <w:gridCol w:w="1661"/>
        <w:gridCol w:w="1069"/>
        <w:gridCol w:w="969"/>
        <w:gridCol w:w="1170"/>
        <w:gridCol w:w="2355"/>
        <w:gridCol w:w="2355"/>
      </w:tblGrid>
      <w:tr w:rsidR="00EC7AF2" w:rsidRPr="00EC7AF2" w:rsidTr="00EC7AF2">
        <w:trPr>
          <w:trHeight w:val="272"/>
        </w:trPr>
        <w:tc>
          <w:tcPr>
            <w:tcW w:w="507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№ </w:t>
            </w:r>
            <w:proofErr w:type="gramStart"/>
            <w:r w:rsidRPr="00EC7AF2">
              <w:t>п</w:t>
            </w:r>
            <w:proofErr w:type="gramEnd"/>
            <w:r w:rsidRPr="00EC7AF2">
              <w:t>/п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Наименование мероприятия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Источники финансирования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Объем </w:t>
            </w:r>
            <w:proofErr w:type="spellStart"/>
            <w:proofErr w:type="gramStart"/>
            <w:r w:rsidRPr="00EC7AF2">
              <w:t>финансиро-вания</w:t>
            </w:r>
            <w:proofErr w:type="spellEnd"/>
            <w:proofErr w:type="gramEnd"/>
            <w:r w:rsidRPr="00EC7AF2">
              <w:t xml:space="preserve">, всего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тыс. руб.</w:t>
            </w:r>
          </w:p>
        </w:tc>
        <w:tc>
          <w:tcPr>
            <w:tcW w:w="3208" w:type="dxa"/>
            <w:gridSpan w:val="3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В том числе по годам: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Непосредственный результат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реализации мероприятия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2018 год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2019 год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2020 год</w:t>
            </w: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1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3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5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6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7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8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9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EC7AF2">
              <w:t>.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Приобретение </w:t>
            </w:r>
            <w:proofErr w:type="gramStart"/>
            <w:r w:rsidRPr="00EC7AF2">
              <w:t>спортивного</w:t>
            </w:r>
            <w:proofErr w:type="gramEnd"/>
            <w:r w:rsidRPr="00EC7AF2">
              <w:t xml:space="preserve">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инвентаря и оборудования,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спортивной одежды, обуви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 инвентаря индивидуального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пользования, туристического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снаряжения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местный бюджет 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</w:pPr>
            <w:r>
              <w:t>86,4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42,7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</w:pPr>
            <w:r>
              <w:t>23,7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C7AF2" w:rsidRPr="00EC7AF2">
              <w:t>0,0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Приобретется спортивный инвентарь, оборудование 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администрация Мингрельского сельского поселения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Всего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42,7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EC7AF2" w:rsidRPr="00EC7AF2">
              <w:rPr>
                <w:b/>
              </w:rPr>
              <w:t>0,0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A26" w:rsidRDefault="00DA5A26" w:rsidP="00EC7AF2">
      <w:pPr>
        <w:widowControl w:val="0"/>
        <w:autoSpaceDE w:val="0"/>
        <w:autoSpaceDN w:val="0"/>
        <w:adjustRightInd w:val="0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EA" w:rsidRDefault="00425DEA" w:rsidP="00425DEA">
      <w:pPr>
        <w:snapToGrid w:val="0"/>
        <w:jc w:val="both"/>
        <w:rPr>
          <w:sz w:val="28"/>
        </w:rPr>
      </w:pPr>
      <w:r>
        <w:rPr>
          <w:sz w:val="28"/>
        </w:rPr>
        <w:t>- создание условий для гражданского становления, физического, духовно-нравственного и патриотического  воспитания молодежи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содействие решению социально-экономических проблем молодежи, социализация, социальная адаптация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>- содействие профессиональному развитию  и занятости молодежи, повышение деловой активности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интеллектуальное развитие молодежи, развитие                              художественного и научно-технического  творчества, международных обменов между молодежными организациями;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правовая защита и социальная поддержка детских и молодежных общественных  объединений;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координация деятельности структур местного самоуправления, направленной на комплексное решение молодежных проблем.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C09A5">
        <w:rPr>
          <w:sz w:val="28"/>
          <w:szCs w:val="28"/>
        </w:rPr>
        <w:t xml:space="preserve">           </w:t>
      </w:r>
      <w:bookmarkStart w:id="0" w:name="_GoBack"/>
      <w:bookmarkEnd w:id="0"/>
      <w:r w:rsidR="001E0F1D" w:rsidRPr="004037C0">
        <w:rPr>
          <w:sz w:val="28"/>
          <w:szCs w:val="28"/>
        </w:rPr>
        <w:tab/>
      </w:r>
      <w:proofErr w:type="spellStart"/>
      <w:r w:rsidR="00CC09A5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22" w:rsidRDefault="00923A22">
      <w:r>
        <w:separator/>
      </w:r>
    </w:p>
  </w:endnote>
  <w:endnote w:type="continuationSeparator" w:id="0">
    <w:p w:rsidR="00923A22" w:rsidRDefault="0092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22" w:rsidRDefault="00923A22">
      <w:r>
        <w:separator/>
      </w:r>
    </w:p>
  </w:footnote>
  <w:footnote w:type="continuationSeparator" w:id="0">
    <w:p w:rsidR="00923A22" w:rsidRDefault="0092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DEA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A22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9A5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C3AF-53A8-4E59-8AAC-54E9BC9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2</cp:revision>
  <cp:lastPrinted>2016-09-08T10:05:00Z</cp:lastPrinted>
  <dcterms:created xsi:type="dcterms:W3CDTF">2020-01-20T13:02:00Z</dcterms:created>
  <dcterms:modified xsi:type="dcterms:W3CDTF">2020-01-20T13:02:00Z</dcterms:modified>
</cp:coreProperties>
</file>